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4EC0" w:rsidRPr="00A80D3B" w:rsidRDefault="006F4EC0" w:rsidP="006F4EC0">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w:t>
      </w:r>
      <w:r w:rsidR="00BD13B2">
        <w:rPr>
          <w:rFonts w:ascii="Arial" w:hAnsi="Arial" w:cs="Arial"/>
          <w:b/>
          <w:bCs/>
          <w:sz w:val="28"/>
        </w:rPr>
        <w:t>5122</w:t>
      </w:r>
    </w:p>
    <w:p w:rsidR="006F4EC0" w:rsidRPr="009513AC" w:rsidRDefault="006F4EC0" w:rsidP="006F4EC0">
      <w:pPr>
        <w:tabs>
          <w:tab w:val="center" w:pos="4536"/>
          <w:tab w:val="right" w:pos="9072"/>
        </w:tabs>
        <w:rPr>
          <w:rFonts w:ascii="Arial" w:eastAsia="MS Mincho" w:hAnsi="Arial" w:cs="Arial"/>
          <w:b/>
          <w:bCs/>
          <w:sz w:val="28"/>
          <w:lang w:eastAsia="ja-JP"/>
        </w:rPr>
      </w:pPr>
      <w:proofErr w:type="gramStart"/>
      <w:r w:rsidRPr="00A80D3B">
        <w:rPr>
          <w:rFonts w:ascii="Arial" w:eastAsia="MS Mincho" w:hAnsi="Arial" w:cs="Arial"/>
          <w:b/>
          <w:bCs/>
          <w:sz w:val="28"/>
          <w:lang w:eastAsia="ja-JP"/>
        </w:rPr>
        <w:t>e-Meeting</w:t>
      </w:r>
      <w:proofErr w:type="gramEnd"/>
      <w:r w:rsidRPr="00A80D3B">
        <w:rPr>
          <w:rFonts w:ascii="Arial" w:eastAsia="MS Mincho" w:hAnsi="Arial" w:cs="Arial"/>
          <w:b/>
          <w:bCs/>
          <w:sz w:val="28"/>
          <w:lang w:eastAsia="ja-JP"/>
        </w:rPr>
        <w:t xml:space="preserve">,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rsidR="00A92DED" w:rsidRPr="006F4EC0" w:rsidRDefault="00A92DED" w:rsidP="00A92DED">
      <w:pPr>
        <w:tabs>
          <w:tab w:val="center" w:pos="4536"/>
          <w:tab w:val="right" w:pos="9072"/>
        </w:tabs>
        <w:ind w:left="0" w:firstLine="0"/>
        <w:rPr>
          <w:rFonts w:ascii="Arial" w:eastAsia="MS Mincho" w:hAnsi="Arial" w:cs="Arial"/>
          <w:b/>
          <w:bCs/>
          <w:sz w:val="28"/>
          <w:lang w:eastAsia="ja-JP"/>
        </w:rPr>
      </w:pPr>
    </w:p>
    <w:p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rsidR="00CA7937" w:rsidRPr="00F5147C" w:rsidRDefault="005D191B" w:rsidP="00BB6F46">
      <w:pPr>
        <w:tabs>
          <w:tab w:val="center" w:pos="4536"/>
          <w:tab w:val="right" w:pos="8280"/>
          <w:tab w:val="right" w:pos="9639"/>
        </w:tabs>
        <w:ind w:left="1776" w:hanging="1776"/>
        <w:rPr>
          <w:rFonts w:ascii="Arial" w:hAnsi="Arial" w:cs="Arial"/>
          <w:b/>
          <w:bCs/>
          <w:color w:val="000000"/>
          <w:sz w:val="24"/>
        </w:rPr>
      </w:pPr>
      <w:r w:rsidRPr="003B5F4D">
        <w:rPr>
          <w:rFonts w:ascii="Arial" w:hAnsi="Arial" w:cs="Arial"/>
          <w:b/>
          <w:bCs/>
          <w:color w:val="000000"/>
          <w:sz w:val="24"/>
        </w:rPr>
        <w:t>Title:</w:t>
      </w:r>
      <w:bookmarkStart w:id="0" w:name="Title"/>
      <w:bookmarkEnd w:id="0"/>
      <w:r w:rsidRPr="003B5F4D">
        <w:rPr>
          <w:rFonts w:ascii="Arial" w:hAnsi="Arial" w:cs="Arial"/>
          <w:b/>
          <w:bCs/>
          <w:color w:val="000000"/>
          <w:sz w:val="24"/>
        </w:rPr>
        <w:tab/>
      </w:r>
      <w:r w:rsidR="0073116A">
        <w:rPr>
          <w:rFonts w:ascii="Arial" w:hAnsi="Arial" w:cs="Arial"/>
          <w:b/>
          <w:bCs/>
          <w:color w:val="000000"/>
          <w:sz w:val="24"/>
        </w:rPr>
        <w:t>Discussion on UE features for NR MBS</w:t>
      </w:r>
    </w:p>
    <w:p w:rsidR="005D191B" w:rsidRPr="006F4EC0" w:rsidRDefault="007603DC" w:rsidP="00BB6F46">
      <w:pPr>
        <w:tabs>
          <w:tab w:val="center" w:pos="4536"/>
          <w:tab w:val="right" w:pos="8280"/>
          <w:tab w:val="right" w:pos="9639"/>
        </w:tabs>
        <w:rPr>
          <w:rFonts w:ascii="Arial" w:hAnsi="Arial" w:cs="Arial"/>
          <w:b/>
          <w:bCs/>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941E48">
        <w:rPr>
          <w:rFonts w:ascii="Arial" w:hAnsi="Arial" w:cs="Arial"/>
          <w:b/>
          <w:bCs/>
          <w:sz w:val="24"/>
        </w:rPr>
        <w:t>8</w:t>
      </w:r>
      <w:r w:rsidR="00D60BEE">
        <w:rPr>
          <w:rFonts w:ascii="Arial" w:hAnsi="Arial" w:cs="Arial"/>
          <w:b/>
          <w:bCs/>
          <w:sz w:val="24"/>
        </w:rPr>
        <w:t>.1</w:t>
      </w:r>
      <w:r w:rsidR="00BA44D5" w:rsidRPr="006F4EC0">
        <w:rPr>
          <w:rFonts w:ascii="Arial" w:hAnsi="Arial" w:cs="Arial" w:hint="eastAsia"/>
          <w:b/>
          <w:bCs/>
          <w:sz w:val="24"/>
        </w:rPr>
        <w:t>6</w:t>
      </w:r>
      <w:r w:rsidR="00D60BEE">
        <w:rPr>
          <w:rFonts w:ascii="Arial" w:hAnsi="Arial" w:cs="Arial"/>
          <w:b/>
          <w:bCs/>
          <w:sz w:val="24"/>
        </w:rPr>
        <w:t>.</w:t>
      </w:r>
      <w:r w:rsidR="0073116A">
        <w:rPr>
          <w:rFonts w:ascii="Arial" w:hAnsi="Arial" w:cs="Arial"/>
          <w:b/>
          <w:bCs/>
          <w:sz w:val="24"/>
        </w:rPr>
        <w:t>12</w:t>
      </w: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1" w:name="DocumentFor"/>
      <w:bookmarkEnd w:id="1"/>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rsidR="005D191B" w:rsidRPr="003B5F4D" w:rsidRDefault="005D191B" w:rsidP="007603DC">
      <w:pPr>
        <w:pBdr>
          <w:bottom w:val="single" w:sz="4" w:space="1" w:color="auto"/>
        </w:pBdr>
        <w:ind w:left="0" w:firstLine="0"/>
        <w:rPr>
          <w:color w:val="000000"/>
        </w:rPr>
      </w:pPr>
    </w:p>
    <w:p w:rsidR="00571CE7" w:rsidRPr="003B5F4D" w:rsidRDefault="00050DC9" w:rsidP="00607237">
      <w:pPr>
        <w:pStyle w:val="1"/>
        <w:tabs>
          <w:tab w:val="clear" w:pos="432"/>
          <w:tab w:val="num" w:pos="72"/>
        </w:tabs>
        <w:rPr>
          <w:color w:val="000000"/>
        </w:rPr>
      </w:pPr>
      <w:r w:rsidRPr="003B5F4D">
        <w:rPr>
          <w:color w:val="000000"/>
        </w:rPr>
        <w:t>Introduction</w:t>
      </w:r>
    </w:p>
    <w:p w:rsidR="00303D02" w:rsidRPr="003538C4" w:rsidRDefault="00CE7713" w:rsidP="0058578A">
      <w:pPr>
        <w:spacing w:beforeLines="50" w:before="120"/>
        <w:ind w:left="0" w:firstLine="0"/>
        <w:jc w:val="both"/>
        <w:rPr>
          <w:rFonts w:ascii="Times New Roman" w:eastAsia="宋体" w:hAnsi="Times New Roman"/>
          <w:color w:val="000000"/>
          <w:sz w:val="21"/>
          <w:szCs w:val="22"/>
          <w:lang w:eastAsia="zh-CN"/>
        </w:rPr>
      </w:pPr>
      <w:r w:rsidRPr="00434E65">
        <w:rPr>
          <w:rFonts w:ascii="Times New Roman" w:eastAsia="宋体" w:hAnsi="Times New Roman"/>
          <w:color w:val="000000"/>
          <w:sz w:val="21"/>
          <w:szCs w:val="22"/>
          <w:lang w:eastAsia="zh-CN"/>
        </w:rPr>
        <w:t>In RAN1#10</w:t>
      </w:r>
      <w:r w:rsidR="006F4EC0">
        <w:rPr>
          <w:rFonts w:ascii="Times New Roman" w:eastAsia="宋体" w:hAnsi="Times New Roman"/>
          <w:color w:val="000000"/>
          <w:sz w:val="21"/>
          <w:szCs w:val="22"/>
          <w:lang w:eastAsia="zh-CN"/>
        </w:rPr>
        <w:t>8</w:t>
      </w:r>
      <w:r w:rsidRPr="00434E65">
        <w:rPr>
          <w:rFonts w:ascii="Times New Roman" w:eastAsia="宋体" w:hAnsi="Times New Roman"/>
          <w:color w:val="000000"/>
          <w:sz w:val="21"/>
          <w:szCs w:val="22"/>
          <w:lang w:eastAsia="zh-CN"/>
        </w:rPr>
        <w:t xml:space="preserve"> e-meeting, </w:t>
      </w:r>
      <w:r w:rsidR="0058578A" w:rsidRPr="00434E65">
        <w:rPr>
          <w:rFonts w:ascii="Times New Roman" w:eastAsia="宋体" w:hAnsi="Times New Roman"/>
          <w:color w:val="000000"/>
          <w:sz w:val="21"/>
          <w:szCs w:val="22"/>
          <w:lang w:eastAsia="zh-CN"/>
        </w:rPr>
        <w:t xml:space="preserve">UE features for NR MBS was discussed and the </w:t>
      </w:r>
      <w:r w:rsidR="003538C4">
        <w:rPr>
          <w:rFonts w:ascii="Times New Roman" w:eastAsia="宋体" w:hAnsi="Times New Roman" w:hint="eastAsia"/>
          <w:color w:val="000000"/>
          <w:sz w:val="21"/>
          <w:szCs w:val="22"/>
          <w:lang w:eastAsia="zh-CN"/>
        </w:rPr>
        <w:t>achieved</w:t>
      </w:r>
      <w:r w:rsidR="003538C4">
        <w:rPr>
          <w:rFonts w:ascii="Times New Roman" w:eastAsia="宋体" w:hAnsi="Times New Roman"/>
          <w:color w:val="000000"/>
          <w:sz w:val="21"/>
          <w:szCs w:val="22"/>
          <w:lang w:eastAsia="zh-CN"/>
        </w:rPr>
        <w:t xml:space="preserve"> </w:t>
      </w:r>
      <w:r w:rsidR="0058578A" w:rsidRPr="00434E65">
        <w:rPr>
          <w:rFonts w:ascii="Times New Roman" w:eastAsia="宋体" w:hAnsi="Times New Roman"/>
          <w:color w:val="000000"/>
          <w:sz w:val="21"/>
          <w:szCs w:val="22"/>
          <w:lang w:eastAsia="zh-CN"/>
        </w:rPr>
        <w:t xml:space="preserve">agreements </w:t>
      </w:r>
      <w:r w:rsidR="003538C4">
        <w:rPr>
          <w:rFonts w:ascii="Times New Roman" w:eastAsia="宋体" w:hAnsi="Times New Roman" w:hint="eastAsia"/>
          <w:color w:val="000000"/>
          <w:sz w:val="21"/>
          <w:szCs w:val="22"/>
          <w:lang w:eastAsia="zh-CN"/>
        </w:rPr>
        <w:t>can</w:t>
      </w:r>
      <w:r w:rsidR="003538C4">
        <w:rPr>
          <w:rFonts w:ascii="Times New Roman" w:eastAsia="宋体" w:hAnsi="Times New Roman"/>
          <w:color w:val="000000"/>
          <w:sz w:val="21"/>
          <w:szCs w:val="22"/>
          <w:lang w:eastAsia="zh-CN"/>
        </w:rPr>
        <w:t xml:space="preserve"> </w:t>
      </w:r>
      <w:r w:rsidR="003538C4">
        <w:rPr>
          <w:rFonts w:ascii="Times New Roman" w:eastAsia="宋体" w:hAnsi="Times New Roman" w:hint="eastAsia"/>
          <w:color w:val="000000"/>
          <w:sz w:val="21"/>
          <w:szCs w:val="22"/>
          <w:lang w:eastAsia="zh-CN"/>
        </w:rPr>
        <w:t>b</w:t>
      </w:r>
      <w:r w:rsidR="003538C4">
        <w:rPr>
          <w:rFonts w:ascii="Times New Roman" w:eastAsia="宋体" w:hAnsi="Times New Roman"/>
          <w:color w:val="000000"/>
          <w:sz w:val="21"/>
          <w:szCs w:val="22"/>
          <w:lang w:eastAsia="zh-CN"/>
        </w:rPr>
        <w:t xml:space="preserve">e found in the appendix. </w:t>
      </w:r>
      <w:r w:rsidR="00303D02">
        <w:rPr>
          <w:rFonts w:eastAsia="宋体" w:hint="eastAsia"/>
          <w:color w:val="000000"/>
          <w:sz w:val="21"/>
          <w:szCs w:val="22"/>
          <w:lang w:val="en-US" w:eastAsia="zh-CN"/>
        </w:rPr>
        <w:t>In</w:t>
      </w:r>
      <w:r w:rsidR="00303D02">
        <w:rPr>
          <w:rFonts w:eastAsia="宋体"/>
          <w:color w:val="000000"/>
          <w:sz w:val="21"/>
          <w:szCs w:val="22"/>
          <w:lang w:val="en-US" w:eastAsia="zh-CN"/>
        </w:rPr>
        <w:t xml:space="preserve"> this contribution, we provide our views on the UE feature group for NR MBS.</w:t>
      </w:r>
    </w:p>
    <w:p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r w:rsidR="003D4D3F">
        <w:rPr>
          <w:rFonts w:eastAsia="宋体"/>
          <w:color w:val="000000"/>
          <w:lang w:eastAsia="zh-CN"/>
        </w:rPr>
        <w:t xml:space="preserve">                         </w:t>
      </w:r>
    </w:p>
    <w:p w:rsidR="00AD4AD9" w:rsidRDefault="00252FF9" w:rsidP="00AC66B6">
      <w:pPr>
        <w:spacing w:beforeLines="50" w:before="120"/>
        <w:ind w:left="0" w:firstLine="0"/>
        <w:rPr>
          <w:rFonts w:ascii="Times New Roman" w:eastAsiaTheme="minorEastAsia" w:hAnsi="Times New Roman"/>
          <w:b/>
          <w:sz w:val="21"/>
          <w:szCs w:val="21"/>
          <w:u w:val="single"/>
          <w:lang w:val="en-US" w:eastAsia="zh-CN"/>
        </w:rPr>
      </w:pPr>
      <w:r w:rsidRPr="00252FF9">
        <w:rPr>
          <w:rFonts w:ascii="Times New Roman" w:eastAsiaTheme="minorEastAsia" w:hAnsi="Times New Roman" w:hint="eastAsia"/>
          <w:b/>
          <w:sz w:val="21"/>
          <w:szCs w:val="21"/>
          <w:u w:val="single"/>
          <w:lang w:val="en-US" w:eastAsia="zh-CN"/>
        </w:rPr>
        <w:t>F</w:t>
      </w:r>
      <w:r w:rsidRPr="00252FF9">
        <w:rPr>
          <w:rFonts w:ascii="Times New Roman" w:eastAsiaTheme="minorEastAsia" w:hAnsi="Times New Roman"/>
          <w:b/>
          <w:sz w:val="21"/>
          <w:szCs w:val="21"/>
          <w:u w:val="single"/>
          <w:lang w:val="en-US" w:eastAsia="zh-CN"/>
        </w:rPr>
        <w:t>G 33-1:</w:t>
      </w:r>
    </w:p>
    <w:p w:rsidR="00252FF9" w:rsidRDefault="003D4D3F" w:rsidP="00AC66B6">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hint="eastAsia"/>
          <w:sz w:val="21"/>
          <w:szCs w:val="21"/>
          <w:lang w:val="en-US" w:eastAsia="zh-CN"/>
        </w:rPr>
        <w:t>I</w:t>
      </w:r>
      <w:r>
        <w:rPr>
          <w:rFonts w:ascii="Times New Roman" w:eastAsiaTheme="minorEastAsia" w:hAnsi="Times New Roman"/>
          <w:sz w:val="21"/>
          <w:szCs w:val="21"/>
          <w:lang w:val="en-US" w:eastAsia="zh-CN"/>
        </w:rPr>
        <w:t>n RAN1#108 e-meeting, the following agreement on how to process MBS broadcast DCI was agreed:</w:t>
      </w:r>
    </w:p>
    <w:tbl>
      <w:tblPr>
        <w:tblStyle w:val="af1"/>
        <w:tblW w:w="0" w:type="auto"/>
        <w:tblLook w:val="04A0" w:firstRow="1" w:lastRow="0" w:firstColumn="1" w:lastColumn="0" w:noHBand="0" w:noVBand="1"/>
      </w:tblPr>
      <w:tblGrid>
        <w:gridCol w:w="9631"/>
      </w:tblGrid>
      <w:tr w:rsidR="003D4D3F" w:rsidTr="003D4D3F">
        <w:tc>
          <w:tcPr>
            <w:tcW w:w="9631" w:type="dxa"/>
          </w:tcPr>
          <w:p w:rsidR="003D4D3F" w:rsidRPr="003D4D3F" w:rsidRDefault="003D4D3F" w:rsidP="003D4D3F">
            <w:pPr>
              <w:rPr>
                <w:b/>
                <w:bCs/>
                <w:sz w:val="21"/>
                <w:lang w:eastAsia="zh-CN"/>
              </w:rPr>
            </w:pPr>
            <w:r w:rsidRPr="003D4D3F">
              <w:rPr>
                <w:b/>
                <w:bCs/>
                <w:sz w:val="21"/>
                <w:highlight w:val="green"/>
                <w:lang w:eastAsia="zh-CN"/>
              </w:rPr>
              <w:t>Agreement</w:t>
            </w:r>
          </w:p>
          <w:p w:rsidR="003D4D3F" w:rsidRPr="003D4D3F" w:rsidRDefault="003D4D3F" w:rsidP="003D4D3F">
            <w:pPr>
              <w:ind w:left="0" w:firstLine="0"/>
              <w:rPr>
                <w:rFonts w:eastAsiaTheme="minorEastAsia"/>
                <w:sz w:val="21"/>
                <w:lang w:eastAsia="zh-CN"/>
              </w:rPr>
            </w:pPr>
            <w:r w:rsidRPr="003D4D3F">
              <w:rPr>
                <w:sz w:val="21"/>
                <w:lang w:eastAsia="zh-CN"/>
              </w:rPr>
              <w:t>Regarding the number of DCIs that a UE can process in a slot or span, MBS broadcast DCI monitored by the UE is treated as unicast DCI scheduling DL following the current feature group 3-1/3-5a/3-5b for RRC_CONNECTED UEs.</w:t>
            </w:r>
          </w:p>
        </w:tc>
      </w:tr>
    </w:tbl>
    <w:p w:rsidR="003D4D3F" w:rsidRDefault="003D4D3F" w:rsidP="003D4D3F">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hint="eastAsia"/>
          <w:sz w:val="21"/>
          <w:szCs w:val="21"/>
          <w:lang w:val="en-US" w:eastAsia="zh-CN"/>
        </w:rPr>
        <w:t>Th</w:t>
      </w:r>
      <w:r>
        <w:rPr>
          <w:rFonts w:ascii="Times New Roman" w:eastAsiaTheme="minorEastAsia" w:hAnsi="Times New Roman"/>
          <w:sz w:val="21"/>
          <w:szCs w:val="21"/>
          <w:lang w:val="en-US" w:eastAsia="zh-CN"/>
        </w:rPr>
        <w:t>e above agreement address</w:t>
      </w:r>
      <w:r w:rsidR="009030F3">
        <w:rPr>
          <w:rFonts w:ascii="Times New Roman" w:eastAsiaTheme="minorEastAsia" w:hAnsi="Times New Roman"/>
          <w:sz w:val="21"/>
          <w:szCs w:val="21"/>
          <w:lang w:val="en-US" w:eastAsia="zh-CN"/>
        </w:rPr>
        <w:t>es</w:t>
      </w:r>
      <w:r>
        <w:rPr>
          <w:rFonts w:ascii="Times New Roman" w:eastAsiaTheme="minorEastAsia" w:hAnsi="Times New Roman"/>
          <w:sz w:val="21"/>
          <w:szCs w:val="21"/>
          <w:lang w:val="en-US" w:eastAsia="zh-CN"/>
        </w:rPr>
        <w:t xml:space="preserve"> MBS UE capability related to DCI processing. It should be captured in FG 33-1. We propose to add the following component for FG 33-1 in order to address the newly achieved agreement in main session.</w:t>
      </w:r>
    </w:p>
    <w:p w:rsidR="003D4D3F" w:rsidRDefault="004123F3" w:rsidP="003D4D3F">
      <w:pPr>
        <w:pStyle w:val="aff0"/>
        <w:numPr>
          <w:ilvl w:val="0"/>
          <w:numId w:val="35"/>
        </w:numPr>
        <w:spacing w:beforeLines="50" w:before="120"/>
        <w:ind w:leftChars="0"/>
        <w:rPr>
          <w:rFonts w:ascii="Times New Roman" w:eastAsiaTheme="minorEastAsia" w:hAnsi="Times New Roman"/>
          <w:sz w:val="21"/>
          <w:szCs w:val="21"/>
          <w:lang w:val="en-US" w:eastAsia="zh-CN"/>
        </w:rPr>
      </w:pPr>
      <w:r>
        <w:rPr>
          <w:rFonts w:ascii="Times New Roman" w:eastAsiaTheme="minorEastAsia" w:hAnsi="Times New Roman"/>
          <w:sz w:val="21"/>
          <w:szCs w:val="21"/>
          <w:lang w:val="en-US" w:eastAsia="zh-CN"/>
        </w:rPr>
        <w:t>Broadcast</w:t>
      </w:r>
      <w:r w:rsidR="003D4D3F" w:rsidRPr="00CE6233">
        <w:rPr>
          <w:rFonts w:ascii="Times New Roman" w:eastAsiaTheme="minorEastAsia" w:hAnsi="Times New Roman"/>
          <w:sz w:val="21"/>
          <w:szCs w:val="21"/>
          <w:lang w:val="en-US" w:eastAsia="zh-CN"/>
        </w:rPr>
        <w:t xml:space="preserve"> DCI is treated as unicast DCI scheduling DL following the current feature group 3-1/3-5a/3-5b.</w:t>
      </w:r>
    </w:p>
    <w:p w:rsidR="004123F3" w:rsidRDefault="004123F3" w:rsidP="004123F3">
      <w:pPr>
        <w:spacing w:beforeLines="50" w:before="120"/>
        <w:ind w:left="0" w:firstLine="0"/>
        <w:rPr>
          <w:rFonts w:ascii="Times New Roman" w:eastAsiaTheme="minorEastAsia" w:hAnsi="Times New Roman"/>
          <w:b/>
          <w:sz w:val="21"/>
          <w:szCs w:val="21"/>
          <w:lang w:val="en-US" w:eastAsia="zh-CN"/>
        </w:rPr>
      </w:pPr>
    </w:p>
    <w:p w:rsidR="004123F3" w:rsidRDefault="004123F3" w:rsidP="004123F3">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Pr>
          <w:rFonts w:ascii="Times New Roman" w:eastAsiaTheme="minorEastAsia" w:hAnsi="Times New Roman"/>
          <w:b/>
          <w:sz w:val="21"/>
          <w:szCs w:val="21"/>
          <w:lang w:val="en-US" w:eastAsia="zh-CN"/>
        </w:rPr>
        <w:t>1</w:t>
      </w:r>
      <w:r w:rsidRPr="00C37D21">
        <w:rPr>
          <w:rFonts w:ascii="Times New Roman" w:eastAsiaTheme="minorEastAsia" w:hAnsi="Times New Roman"/>
          <w:b/>
          <w:sz w:val="21"/>
          <w:szCs w:val="21"/>
          <w:lang w:val="en-US" w:eastAsia="zh-CN"/>
        </w:rPr>
        <w:t xml:space="preserve">: </w:t>
      </w:r>
      <w:r>
        <w:rPr>
          <w:rFonts w:ascii="Times New Roman" w:eastAsiaTheme="minorEastAsia" w:hAnsi="Times New Roman"/>
          <w:b/>
          <w:sz w:val="21"/>
          <w:szCs w:val="21"/>
          <w:lang w:val="en-US" w:eastAsia="zh-CN"/>
        </w:rPr>
        <w:t>Add the following component for FG 33-1:</w:t>
      </w:r>
    </w:p>
    <w:p w:rsidR="004123F3" w:rsidRPr="00CE6233" w:rsidRDefault="004123F3" w:rsidP="004123F3">
      <w:pPr>
        <w:pStyle w:val="aff0"/>
        <w:numPr>
          <w:ilvl w:val="0"/>
          <w:numId w:val="35"/>
        </w:numPr>
        <w:spacing w:beforeLines="50" w:before="120"/>
        <w:ind w:leftChars="0"/>
        <w:rPr>
          <w:rFonts w:ascii="Times New Roman" w:eastAsiaTheme="minorEastAsia" w:hAnsi="Times New Roman"/>
          <w:b/>
          <w:i/>
          <w:sz w:val="21"/>
          <w:szCs w:val="21"/>
          <w:lang w:val="en-US" w:eastAsia="zh-CN"/>
        </w:rPr>
      </w:pPr>
      <w:r>
        <w:rPr>
          <w:rFonts w:ascii="Times New Roman" w:eastAsiaTheme="minorEastAsia" w:hAnsi="Times New Roman"/>
          <w:b/>
          <w:i/>
          <w:sz w:val="21"/>
          <w:szCs w:val="21"/>
          <w:lang w:val="en-US" w:eastAsia="zh-CN"/>
        </w:rPr>
        <w:t>Broadcast</w:t>
      </w:r>
      <w:r w:rsidRPr="00CE6233">
        <w:rPr>
          <w:rFonts w:ascii="Times New Roman" w:eastAsiaTheme="minorEastAsia" w:hAnsi="Times New Roman"/>
          <w:b/>
          <w:i/>
          <w:sz w:val="21"/>
          <w:szCs w:val="21"/>
          <w:lang w:val="en-US" w:eastAsia="zh-CN"/>
        </w:rPr>
        <w:t xml:space="preserve"> DCI is treated as unicast DCI scheduling DL following the current feature group 3-1/3-5a/3-5b.</w:t>
      </w:r>
    </w:p>
    <w:p w:rsidR="003D4D3F" w:rsidRDefault="003D4D3F" w:rsidP="00AC66B6">
      <w:pPr>
        <w:spacing w:beforeLines="50" w:before="120"/>
        <w:ind w:left="0" w:firstLine="0"/>
        <w:rPr>
          <w:rFonts w:ascii="Times New Roman" w:eastAsiaTheme="minorEastAsia" w:hAnsi="Times New Roman"/>
          <w:sz w:val="21"/>
          <w:szCs w:val="21"/>
          <w:lang w:val="en-US" w:eastAsia="zh-CN"/>
        </w:rPr>
      </w:pPr>
    </w:p>
    <w:p w:rsidR="004123F3" w:rsidRPr="004123F3" w:rsidRDefault="004123F3" w:rsidP="00AC66B6">
      <w:pPr>
        <w:spacing w:beforeLines="50" w:before="120"/>
        <w:ind w:left="0" w:firstLine="0"/>
        <w:rPr>
          <w:rFonts w:ascii="Times New Roman" w:eastAsiaTheme="minorEastAsia" w:hAnsi="Times New Roman"/>
          <w:sz w:val="21"/>
          <w:szCs w:val="21"/>
          <w:lang w:val="en-US" w:eastAsia="zh-CN"/>
        </w:rPr>
      </w:pPr>
    </w:p>
    <w:p w:rsidR="001A48C5" w:rsidRDefault="001A48C5" w:rsidP="001A48C5">
      <w:pPr>
        <w:spacing w:beforeLines="50" w:before="120"/>
        <w:ind w:left="0" w:firstLine="0"/>
        <w:rPr>
          <w:rFonts w:ascii="Times New Roman" w:eastAsiaTheme="minorEastAsia" w:hAnsi="Times New Roman"/>
          <w:b/>
          <w:sz w:val="21"/>
          <w:szCs w:val="21"/>
          <w:u w:val="single"/>
          <w:lang w:val="en-US" w:eastAsia="zh-CN"/>
        </w:rPr>
      </w:pPr>
      <w:r w:rsidRPr="00252FF9">
        <w:rPr>
          <w:rFonts w:ascii="Times New Roman" w:eastAsiaTheme="minorEastAsia" w:hAnsi="Times New Roman" w:hint="eastAsia"/>
          <w:b/>
          <w:sz w:val="21"/>
          <w:szCs w:val="21"/>
          <w:u w:val="single"/>
          <w:lang w:val="en-US" w:eastAsia="zh-CN"/>
        </w:rPr>
        <w:t>F</w:t>
      </w:r>
      <w:r w:rsidRPr="00252FF9">
        <w:rPr>
          <w:rFonts w:ascii="Times New Roman" w:eastAsiaTheme="minorEastAsia" w:hAnsi="Times New Roman"/>
          <w:b/>
          <w:sz w:val="21"/>
          <w:szCs w:val="21"/>
          <w:u w:val="single"/>
          <w:lang w:val="en-US" w:eastAsia="zh-CN"/>
        </w:rPr>
        <w:t>G 33-</w:t>
      </w:r>
      <w:r>
        <w:rPr>
          <w:rFonts w:ascii="Times New Roman" w:eastAsiaTheme="minorEastAsia" w:hAnsi="Times New Roman"/>
          <w:b/>
          <w:sz w:val="21"/>
          <w:szCs w:val="21"/>
          <w:u w:val="single"/>
          <w:lang w:val="en-US" w:eastAsia="zh-CN"/>
        </w:rPr>
        <w:t>2</w:t>
      </w:r>
      <w:r w:rsidRPr="00252FF9">
        <w:rPr>
          <w:rFonts w:ascii="Times New Roman" w:eastAsiaTheme="minorEastAsia" w:hAnsi="Times New Roman"/>
          <w:b/>
          <w:sz w:val="21"/>
          <w:szCs w:val="21"/>
          <w:u w:val="single"/>
          <w:lang w:val="en-US" w:eastAsia="zh-CN"/>
        </w:rPr>
        <w:t>:</w:t>
      </w:r>
    </w:p>
    <w:p w:rsidR="00D6449B" w:rsidRDefault="00D6449B" w:rsidP="00AC66B6">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hint="eastAsia"/>
          <w:sz w:val="21"/>
          <w:szCs w:val="21"/>
          <w:lang w:val="en-US" w:eastAsia="zh-CN"/>
        </w:rPr>
        <w:t>I</w:t>
      </w:r>
      <w:r>
        <w:rPr>
          <w:rFonts w:ascii="Times New Roman" w:eastAsiaTheme="minorEastAsia" w:hAnsi="Times New Roman"/>
          <w:sz w:val="21"/>
          <w:szCs w:val="21"/>
          <w:lang w:val="en-US" w:eastAsia="zh-CN"/>
        </w:rPr>
        <w:t>n RAN1#107bis e-meeting, the following agreement on how to processing multicast DCI was agreed:</w:t>
      </w:r>
    </w:p>
    <w:tbl>
      <w:tblPr>
        <w:tblStyle w:val="af1"/>
        <w:tblW w:w="0" w:type="auto"/>
        <w:tblLook w:val="04A0" w:firstRow="1" w:lastRow="0" w:firstColumn="1" w:lastColumn="0" w:noHBand="0" w:noVBand="1"/>
      </w:tblPr>
      <w:tblGrid>
        <w:gridCol w:w="9631"/>
      </w:tblGrid>
      <w:tr w:rsidR="00D6449B" w:rsidTr="00D6449B">
        <w:tc>
          <w:tcPr>
            <w:tcW w:w="9631" w:type="dxa"/>
          </w:tcPr>
          <w:p w:rsidR="00CE6233" w:rsidRPr="00022342" w:rsidRDefault="00CE6233" w:rsidP="00CE6233">
            <w:pPr>
              <w:widowControl w:val="0"/>
              <w:jc w:val="both"/>
              <w:rPr>
                <w:rFonts w:eastAsia="宋体"/>
                <w:b/>
                <w:bCs/>
                <w:highlight w:val="green"/>
                <w:lang w:eastAsia="zh-CN"/>
              </w:rPr>
            </w:pPr>
            <w:r w:rsidRPr="00022342">
              <w:rPr>
                <w:rFonts w:eastAsia="宋体"/>
                <w:b/>
                <w:bCs/>
                <w:highlight w:val="green"/>
                <w:lang w:eastAsia="zh-CN"/>
              </w:rPr>
              <w:t>Agreement</w:t>
            </w:r>
          </w:p>
          <w:p w:rsidR="00D6449B" w:rsidRPr="00CE6233" w:rsidRDefault="00CE6233" w:rsidP="00CE6233">
            <w:pPr>
              <w:spacing w:beforeLines="50" w:before="120"/>
              <w:ind w:left="0" w:firstLine="0"/>
              <w:rPr>
                <w:rFonts w:eastAsiaTheme="minorEastAsia"/>
                <w:lang w:eastAsia="zh-CN"/>
              </w:rPr>
            </w:pPr>
            <w:r w:rsidRPr="00CE6233">
              <w:rPr>
                <w:rFonts w:ascii="Times New Roman" w:eastAsiaTheme="minorEastAsia" w:hAnsi="Times New Roman"/>
                <w:sz w:val="21"/>
                <w:szCs w:val="21"/>
                <w:lang w:val="en-US" w:eastAsia="zh-CN"/>
              </w:rPr>
              <w:t>Regarding the number of DCIs that a UE can process in a slot or span, multicast DCI is treated as unicast DCI scheduling DL following the current feature group 3-1/3-5a/3-5b.</w:t>
            </w:r>
          </w:p>
        </w:tc>
      </w:tr>
    </w:tbl>
    <w:p w:rsidR="00D6449B" w:rsidRDefault="00CE6233" w:rsidP="00AC66B6">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hint="eastAsia"/>
          <w:sz w:val="21"/>
          <w:szCs w:val="21"/>
          <w:lang w:val="en-US" w:eastAsia="zh-CN"/>
        </w:rPr>
        <w:t>Th</w:t>
      </w:r>
      <w:r>
        <w:rPr>
          <w:rFonts w:ascii="Times New Roman" w:eastAsiaTheme="minorEastAsia" w:hAnsi="Times New Roman"/>
          <w:sz w:val="21"/>
          <w:szCs w:val="21"/>
          <w:lang w:val="en-US" w:eastAsia="zh-CN"/>
        </w:rPr>
        <w:t>e above agreement address</w:t>
      </w:r>
      <w:r w:rsidR="009030F3">
        <w:rPr>
          <w:rFonts w:ascii="Times New Roman" w:eastAsiaTheme="minorEastAsia" w:hAnsi="Times New Roman"/>
          <w:sz w:val="21"/>
          <w:szCs w:val="21"/>
          <w:lang w:val="en-US" w:eastAsia="zh-CN"/>
        </w:rPr>
        <w:t>es</w:t>
      </w:r>
      <w:r>
        <w:rPr>
          <w:rFonts w:ascii="Times New Roman" w:eastAsiaTheme="minorEastAsia" w:hAnsi="Times New Roman"/>
          <w:sz w:val="21"/>
          <w:szCs w:val="21"/>
          <w:lang w:val="en-US" w:eastAsia="zh-CN"/>
        </w:rPr>
        <w:t xml:space="preserve"> MBS UE capability related to DCI processing. It should be captured in FG 33-2. We propose to add the following component for FG 33-2 in order to address the newly achieved agreement in main session.</w:t>
      </w:r>
    </w:p>
    <w:p w:rsidR="00CE6233" w:rsidRDefault="00CE6233" w:rsidP="00CE6233">
      <w:pPr>
        <w:pStyle w:val="aff0"/>
        <w:numPr>
          <w:ilvl w:val="0"/>
          <w:numId w:val="35"/>
        </w:numPr>
        <w:spacing w:beforeLines="50" w:before="120"/>
        <w:ind w:leftChars="0"/>
        <w:rPr>
          <w:rFonts w:ascii="Times New Roman" w:eastAsiaTheme="minorEastAsia" w:hAnsi="Times New Roman"/>
          <w:sz w:val="21"/>
          <w:szCs w:val="21"/>
          <w:lang w:val="en-US" w:eastAsia="zh-CN"/>
        </w:rPr>
      </w:pPr>
      <w:r>
        <w:rPr>
          <w:rFonts w:ascii="Times New Roman" w:eastAsiaTheme="minorEastAsia" w:hAnsi="Times New Roman"/>
          <w:sz w:val="21"/>
          <w:szCs w:val="21"/>
          <w:lang w:val="en-US" w:eastAsia="zh-CN"/>
        </w:rPr>
        <w:t>M</w:t>
      </w:r>
      <w:r w:rsidRPr="00CE6233">
        <w:rPr>
          <w:rFonts w:ascii="Times New Roman" w:eastAsiaTheme="minorEastAsia" w:hAnsi="Times New Roman"/>
          <w:sz w:val="21"/>
          <w:szCs w:val="21"/>
          <w:lang w:val="en-US" w:eastAsia="zh-CN"/>
        </w:rPr>
        <w:t>ulticast DCI is treated as unicast DCI scheduling DL following the current feature group 3-1/3-5a/3-5b.</w:t>
      </w:r>
    </w:p>
    <w:p w:rsidR="00CE6233" w:rsidRDefault="00CE6233" w:rsidP="00CE6233">
      <w:pPr>
        <w:spacing w:beforeLines="50" w:before="120"/>
        <w:ind w:left="0" w:firstLine="0"/>
        <w:rPr>
          <w:rFonts w:ascii="Times New Roman" w:eastAsiaTheme="minorEastAsia" w:hAnsi="Times New Roman"/>
          <w:sz w:val="21"/>
          <w:szCs w:val="21"/>
          <w:lang w:val="en-US" w:eastAsia="zh-CN"/>
        </w:rPr>
      </w:pPr>
    </w:p>
    <w:p w:rsidR="00CE6233" w:rsidRDefault="00CE6233" w:rsidP="00CE6233">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sidR="0049356E">
        <w:rPr>
          <w:rFonts w:ascii="Times New Roman" w:eastAsiaTheme="minorEastAsia" w:hAnsi="Times New Roman"/>
          <w:b/>
          <w:sz w:val="21"/>
          <w:szCs w:val="21"/>
          <w:lang w:val="en-US" w:eastAsia="zh-CN"/>
        </w:rPr>
        <w:t>2</w:t>
      </w:r>
      <w:r w:rsidRPr="00C37D21">
        <w:rPr>
          <w:rFonts w:ascii="Times New Roman" w:eastAsiaTheme="minorEastAsia" w:hAnsi="Times New Roman"/>
          <w:b/>
          <w:sz w:val="21"/>
          <w:szCs w:val="21"/>
          <w:lang w:val="en-US" w:eastAsia="zh-CN"/>
        </w:rPr>
        <w:t xml:space="preserve">: </w:t>
      </w:r>
      <w:r>
        <w:rPr>
          <w:rFonts w:ascii="Times New Roman" w:eastAsiaTheme="minorEastAsia" w:hAnsi="Times New Roman"/>
          <w:b/>
          <w:sz w:val="21"/>
          <w:szCs w:val="21"/>
          <w:lang w:val="en-US" w:eastAsia="zh-CN"/>
        </w:rPr>
        <w:t>Add the following component for FG 33-2:</w:t>
      </w:r>
    </w:p>
    <w:p w:rsidR="00CE6233" w:rsidRPr="00CE6233" w:rsidRDefault="00CE6233" w:rsidP="00CE6233">
      <w:pPr>
        <w:pStyle w:val="aff0"/>
        <w:numPr>
          <w:ilvl w:val="0"/>
          <w:numId w:val="35"/>
        </w:numPr>
        <w:spacing w:beforeLines="50" w:before="120"/>
        <w:ind w:leftChars="0"/>
        <w:rPr>
          <w:rFonts w:ascii="Times New Roman" w:eastAsiaTheme="minorEastAsia" w:hAnsi="Times New Roman"/>
          <w:b/>
          <w:i/>
          <w:sz w:val="21"/>
          <w:szCs w:val="21"/>
          <w:lang w:val="en-US" w:eastAsia="zh-CN"/>
        </w:rPr>
      </w:pPr>
      <w:r w:rsidRPr="00CE6233">
        <w:rPr>
          <w:rFonts w:ascii="Times New Roman" w:eastAsiaTheme="minorEastAsia" w:hAnsi="Times New Roman"/>
          <w:b/>
          <w:i/>
          <w:sz w:val="21"/>
          <w:szCs w:val="21"/>
          <w:lang w:val="en-US" w:eastAsia="zh-CN"/>
        </w:rPr>
        <w:t>Multicast DCI is treated as unicast DCI scheduling DL following the current feature group 3-1/3-5a/3-5b.</w:t>
      </w:r>
    </w:p>
    <w:p w:rsidR="00CE6233" w:rsidRPr="00CE6233" w:rsidRDefault="00CE6233" w:rsidP="00CE6233">
      <w:pPr>
        <w:spacing w:beforeLines="50" w:before="120"/>
        <w:ind w:left="0" w:firstLine="0"/>
        <w:rPr>
          <w:rFonts w:ascii="Times New Roman" w:eastAsiaTheme="minorEastAsia" w:hAnsi="Times New Roman"/>
          <w:sz w:val="21"/>
          <w:szCs w:val="21"/>
          <w:lang w:val="en-US" w:eastAsia="zh-CN"/>
        </w:rPr>
      </w:pPr>
    </w:p>
    <w:p w:rsidR="00F048B3" w:rsidRDefault="00F048B3" w:rsidP="00F048B3">
      <w:pPr>
        <w:spacing w:beforeLines="50" w:before="120"/>
        <w:ind w:left="0" w:firstLine="0"/>
        <w:rPr>
          <w:rFonts w:ascii="Times New Roman" w:eastAsiaTheme="minorEastAsia" w:hAnsi="Times New Roman"/>
          <w:b/>
          <w:sz w:val="21"/>
          <w:szCs w:val="21"/>
          <w:u w:val="single"/>
          <w:lang w:val="en-US" w:eastAsia="zh-CN"/>
        </w:rPr>
      </w:pPr>
      <w:r w:rsidRPr="00252FF9">
        <w:rPr>
          <w:rFonts w:ascii="Times New Roman" w:eastAsiaTheme="minorEastAsia" w:hAnsi="Times New Roman" w:hint="eastAsia"/>
          <w:b/>
          <w:sz w:val="21"/>
          <w:szCs w:val="21"/>
          <w:u w:val="single"/>
          <w:lang w:val="en-US" w:eastAsia="zh-CN"/>
        </w:rPr>
        <w:t>F</w:t>
      </w:r>
      <w:r w:rsidRPr="00252FF9">
        <w:rPr>
          <w:rFonts w:ascii="Times New Roman" w:eastAsiaTheme="minorEastAsia" w:hAnsi="Times New Roman"/>
          <w:b/>
          <w:sz w:val="21"/>
          <w:szCs w:val="21"/>
          <w:u w:val="single"/>
          <w:lang w:val="en-US" w:eastAsia="zh-CN"/>
        </w:rPr>
        <w:t>G 33-</w:t>
      </w:r>
      <w:r>
        <w:rPr>
          <w:rFonts w:ascii="Times New Roman" w:eastAsiaTheme="minorEastAsia" w:hAnsi="Times New Roman"/>
          <w:b/>
          <w:sz w:val="21"/>
          <w:szCs w:val="21"/>
          <w:u w:val="single"/>
          <w:lang w:val="en-US" w:eastAsia="zh-CN"/>
        </w:rPr>
        <w:t>2</w:t>
      </w:r>
      <w:r w:rsidR="00C80F0D">
        <w:rPr>
          <w:rFonts w:ascii="Times New Roman" w:eastAsiaTheme="minorEastAsia" w:hAnsi="Times New Roman"/>
          <w:b/>
          <w:sz w:val="21"/>
          <w:szCs w:val="21"/>
          <w:u w:val="single"/>
          <w:lang w:val="en-US" w:eastAsia="zh-CN"/>
        </w:rPr>
        <w:t>a</w:t>
      </w:r>
      <w:r w:rsidR="009C5A82">
        <w:rPr>
          <w:rFonts w:ascii="Times New Roman" w:eastAsiaTheme="minorEastAsia" w:hAnsi="Times New Roman"/>
          <w:b/>
          <w:sz w:val="21"/>
          <w:szCs w:val="21"/>
          <w:u w:val="single"/>
          <w:lang w:val="en-US" w:eastAsia="zh-CN"/>
        </w:rPr>
        <w:t xml:space="preserve"> and FG33-4</w:t>
      </w:r>
      <w:r w:rsidRPr="00252FF9">
        <w:rPr>
          <w:rFonts w:ascii="Times New Roman" w:eastAsiaTheme="minorEastAsia" w:hAnsi="Times New Roman"/>
          <w:b/>
          <w:sz w:val="21"/>
          <w:szCs w:val="21"/>
          <w:u w:val="single"/>
          <w:lang w:val="en-US" w:eastAsia="zh-CN"/>
        </w:rPr>
        <w:t>:</w:t>
      </w:r>
    </w:p>
    <w:p w:rsidR="006D7B70" w:rsidRDefault="0049356E" w:rsidP="00C80F0D">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sz w:val="21"/>
          <w:szCs w:val="21"/>
          <w:lang w:val="en-US" w:eastAsia="zh-CN"/>
        </w:rPr>
        <w:t>It is still open w</w:t>
      </w:r>
      <w:r w:rsidRPr="0049356E">
        <w:rPr>
          <w:rFonts w:ascii="Times New Roman" w:eastAsiaTheme="minorEastAsia" w:hAnsi="Times New Roman"/>
          <w:sz w:val="21"/>
          <w:szCs w:val="21"/>
          <w:lang w:val="en-US" w:eastAsia="zh-CN"/>
        </w:rPr>
        <w:t xml:space="preserve">hether to define separate PUCCH resource configurations from unicast as separate FG from </w:t>
      </w:r>
      <w:r w:rsidR="009C5A82">
        <w:rPr>
          <w:rFonts w:ascii="Times New Roman" w:eastAsiaTheme="minorEastAsia" w:hAnsi="Times New Roman"/>
          <w:sz w:val="21"/>
          <w:szCs w:val="21"/>
          <w:lang w:val="en-US" w:eastAsia="zh-CN"/>
        </w:rPr>
        <w:t xml:space="preserve">that of </w:t>
      </w:r>
      <w:r w:rsidR="007A7F9A">
        <w:rPr>
          <w:rFonts w:ascii="Times New Roman" w:eastAsiaTheme="minorEastAsia" w:hAnsi="Times New Roman"/>
          <w:sz w:val="21"/>
          <w:szCs w:val="21"/>
          <w:lang w:val="en-US" w:eastAsia="zh-CN"/>
        </w:rPr>
        <w:t>supporting shared PUCCH resources with unicast</w:t>
      </w:r>
      <w:r>
        <w:rPr>
          <w:rFonts w:ascii="Times New Roman" w:eastAsiaTheme="minorEastAsia" w:hAnsi="Times New Roman"/>
          <w:sz w:val="21"/>
          <w:szCs w:val="21"/>
          <w:lang w:val="en-US" w:eastAsia="zh-CN"/>
        </w:rPr>
        <w:t xml:space="preserve">. Supporting separate PUCCH resource configurations for </w:t>
      </w:r>
      <w:r>
        <w:rPr>
          <w:rFonts w:ascii="Times New Roman" w:eastAsiaTheme="minorEastAsia" w:hAnsi="Times New Roman"/>
          <w:sz w:val="21"/>
          <w:szCs w:val="21"/>
          <w:lang w:val="en-US" w:eastAsia="zh-CN"/>
        </w:rPr>
        <w:lastRenderedPageBreak/>
        <w:t>unicast and multicast respectively is an advanced UE capability. The default behavior for a UE should be transmitting UCI on shared PUCCH resources with unicast. Hence we have the following proposal:</w:t>
      </w:r>
    </w:p>
    <w:p w:rsidR="0049356E" w:rsidRDefault="0049356E" w:rsidP="00C80F0D">
      <w:pPr>
        <w:spacing w:beforeLines="50" w:before="120"/>
        <w:ind w:left="0" w:firstLine="0"/>
        <w:rPr>
          <w:rFonts w:ascii="Times New Roman" w:eastAsiaTheme="minorEastAsia" w:hAnsi="Times New Roman"/>
          <w:sz w:val="21"/>
          <w:szCs w:val="21"/>
          <w:lang w:val="en-US" w:eastAsia="zh-CN"/>
        </w:rPr>
      </w:pPr>
    </w:p>
    <w:p w:rsidR="006D7B70" w:rsidRDefault="006D7B70" w:rsidP="006D7B70">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sidR="0088012F">
        <w:rPr>
          <w:rFonts w:ascii="Times New Roman" w:eastAsiaTheme="minorEastAsia" w:hAnsi="Times New Roman"/>
          <w:b/>
          <w:sz w:val="21"/>
          <w:szCs w:val="21"/>
          <w:lang w:val="en-US" w:eastAsia="zh-CN"/>
        </w:rPr>
        <w:t>3</w:t>
      </w:r>
      <w:r w:rsidRPr="00C37D21">
        <w:rPr>
          <w:rFonts w:ascii="Times New Roman" w:eastAsiaTheme="minorEastAsia" w:hAnsi="Times New Roman"/>
          <w:b/>
          <w:sz w:val="21"/>
          <w:szCs w:val="21"/>
          <w:lang w:val="en-US" w:eastAsia="zh-CN"/>
        </w:rPr>
        <w:t xml:space="preserve">: </w:t>
      </w:r>
      <w:r w:rsidR="0088012F" w:rsidRPr="0088012F">
        <w:rPr>
          <w:rFonts w:ascii="Times New Roman" w:eastAsiaTheme="minorEastAsia" w:hAnsi="Times New Roman"/>
          <w:b/>
          <w:sz w:val="21"/>
          <w:szCs w:val="21"/>
          <w:lang w:val="en-US" w:eastAsia="zh-CN"/>
        </w:rPr>
        <w:t>Define separate PUCCH resource configurations from unicast as separate FG from FG 33-2a</w:t>
      </w:r>
      <w:r w:rsidRPr="00C37D21">
        <w:rPr>
          <w:rFonts w:ascii="Times New Roman" w:eastAsiaTheme="minorEastAsia" w:hAnsi="Times New Roman"/>
          <w:b/>
          <w:sz w:val="21"/>
          <w:szCs w:val="21"/>
          <w:lang w:val="en-US" w:eastAsia="zh-CN"/>
        </w:rPr>
        <w:t>.</w:t>
      </w:r>
    </w:p>
    <w:p w:rsidR="007A7F9A" w:rsidRDefault="007A7F9A" w:rsidP="007A7F9A">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sidR="0030584B">
        <w:rPr>
          <w:rFonts w:ascii="Times New Roman" w:eastAsiaTheme="minorEastAsia" w:hAnsi="Times New Roman"/>
          <w:b/>
          <w:sz w:val="21"/>
          <w:szCs w:val="21"/>
          <w:lang w:val="en-US" w:eastAsia="zh-CN"/>
        </w:rPr>
        <w:t>4</w:t>
      </w:r>
      <w:r w:rsidRPr="00C37D21">
        <w:rPr>
          <w:rFonts w:ascii="Times New Roman" w:eastAsiaTheme="minorEastAsia" w:hAnsi="Times New Roman"/>
          <w:b/>
          <w:sz w:val="21"/>
          <w:szCs w:val="21"/>
          <w:lang w:val="en-US" w:eastAsia="zh-CN"/>
        </w:rPr>
        <w:t xml:space="preserve">: </w:t>
      </w:r>
      <w:r w:rsidRPr="0088012F">
        <w:rPr>
          <w:rFonts w:ascii="Times New Roman" w:eastAsiaTheme="minorEastAsia" w:hAnsi="Times New Roman"/>
          <w:b/>
          <w:sz w:val="21"/>
          <w:szCs w:val="21"/>
          <w:lang w:val="en-US" w:eastAsia="zh-CN"/>
        </w:rPr>
        <w:t>Define separate PUCCH resource configurations from unic</w:t>
      </w:r>
      <w:r>
        <w:rPr>
          <w:rFonts w:ascii="Times New Roman" w:eastAsiaTheme="minorEastAsia" w:hAnsi="Times New Roman"/>
          <w:b/>
          <w:sz w:val="21"/>
          <w:szCs w:val="21"/>
          <w:lang w:val="en-US" w:eastAsia="zh-CN"/>
        </w:rPr>
        <w:t>ast as separate FG from FG 33-4</w:t>
      </w:r>
      <w:r w:rsidRPr="00C37D21">
        <w:rPr>
          <w:rFonts w:ascii="Times New Roman" w:eastAsiaTheme="minorEastAsia" w:hAnsi="Times New Roman"/>
          <w:b/>
          <w:sz w:val="21"/>
          <w:szCs w:val="21"/>
          <w:lang w:val="en-US" w:eastAsia="zh-CN"/>
        </w:rPr>
        <w:t>.</w:t>
      </w:r>
    </w:p>
    <w:p w:rsidR="007A7F9A" w:rsidRPr="007A7F9A" w:rsidRDefault="007A7F9A" w:rsidP="006D7B70">
      <w:pPr>
        <w:spacing w:beforeLines="50" w:before="120"/>
        <w:ind w:left="0" w:firstLine="0"/>
        <w:rPr>
          <w:rFonts w:ascii="Times New Roman" w:eastAsiaTheme="minorEastAsia" w:hAnsi="Times New Roman"/>
          <w:b/>
          <w:sz w:val="21"/>
          <w:szCs w:val="21"/>
          <w:lang w:val="en-US" w:eastAsia="zh-CN"/>
        </w:rPr>
      </w:pPr>
    </w:p>
    <w:p w:rsidR="00A8502F" w:rsidRPr="002A54AF" w:rsidRDefault="002A54AF" w:rsidP="00C80F0D">
      <w:pPr>
        <w:spacing w:beforeLines="50" w:before="120"/>
        <w:ind w:left="0" w:firstLine="0"/>
        <w:rPr>
          <w:rFonts w:ascii="Times New Roman" w:eastAsiaTheme="minorEastAsia" w:hAnsi="Times New Roman"/>
          <w:b/>
          <w:sz w:val="21"/>
          <w:szCs w:val="21"/>
          <w:u w:val="single"/>
          <w:lang w:val="en-US" w:eastAsia="zh-CN"/>
        </w:rPr>
      </w:pPr>
      <w:r w:rsidRPr="002A54AF">
        <w:rPr>
          <w:rFonts w:ascii="Times New Roman" w:eastAsiaTheme="minorEastAsia" w:hAnsi="Times New Roman" w:hint="eastAsia"/>
          <w:b/>
          <w:sz w:val="21"/>
          <w:szCs w:val="21"/>
          <w:u w:val="single"/>
          <w:lang w:val="en-US" w:eastAsia="zh-CN"/>
        </w:rPr>
        <w:t>F</w:t>
      </w:r>
      <w:r w:rsidRPr="002A54AF">
        <w:rPr>
          <w:rFonts w:ascii="Times New Roman" w:eastAsiaTheme="minorEastAsia" w:hAnsi="Times New Roman"/>
          <w:b/>
          <w:sz w:val="21"/>
          <w:szCs w:val="21"/>
          <w:u w:val="single"/>
          <w:lang w:val="en-US" w:eastAsia="zh-CN"/>
        </w:rPr>
        <w:t>G 33-3-2 and FG 33-3-3</w:t>
      </w:r>
    </w:p>
    <w:p w:rsidR="002A54AF" w:rsidRDefault="0056728E" w:rsidP="00C80F0D">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sz w:val="21"/>
          <w:szCs w:val="21"/>
          <w:lang w:val="en-US" w:eastAsia="zh-CN"/>
        </w:rPr>
        <w:t xml:space="preserve">After RAN1#108 e-meeting, FG 33-3-2 and FG 33-3-3 were updated as below. For the prerequisite, it is still FFS whether both 33-1 and 33-2 should be considered. </w:t>
      </w:r>
      <w:r w:rsidR="00A81928">
        <w:rPr>
          <w:rFonts w:ascii="Times New Roman" w:eastAsiaTheme="minorEastAsia" w:hAnsi="Times New Roman"/>
          <w:sz w:val="21"/>
          <w:szCs w:val="21"/>
          <w:lang w:val="en-US" w:eastAsia="zh-CN"/>
        </w:rPr>
        <w:t xml:space="preserve"> From our unders</w:t>
      </w:r>
      <w:r w:rsidR="005935C8">
        <w:rPr>
          <w:rFonts w:ascii="Times New Roman" w:eastAsiaTheme="minorEastAsia" w:hAnsi="Times New Roman"/>
          <w:sz w:val="21"/>
          <w:szCs w:val="21"/>
          <w:lang w:val="en-US" w:eastAsia="zh-CN"/>
        </w:rPr>
        <w:t>tanding, we should first</w:t>
      </w:r>
      <w:r w:rsidR="00496599">
        <w:rPr>
          <w:rFonts w:ascii="Times New Roman" w:eastAsiaTheme="minorEastAsia" w:hAnsi="Times New Roman"/>
          <w:sz w:val="21"/>
          <w:szCs w:val="21"/>
          <w:lang w:val="en-US" w:eastAsia="zh-CN"/>
        </w:rPr>
        <w:t>ly</w:t>
      </w:r>
      <w:r w:rsidR="005935C8">
        <w:rPr>
          <w:rFonts w:ascii="Times New Roman" w:eastAsiaTheme="minorEastAsia" w:hAnsi="Times New Roman"/>
          <w:sz w:val="21"/>
          <w:szCs w:val="21"/>
          <w:lang w:val="en-US" w:eastAsia="zh-CN"/>
        </w:rPr>
        <w:t xml:space="preserve"> clarify the definition of group-common PDSCH captured in FG 33-3-2 and FG 33-3-3. From our understanding, there are three understandings on group-common PDSCH:</w:t>
      </w:r>
    </w:p>
    <w:p w:rsidR="005935C8" w:rsidRDefault="005935C8" w:rsidP="005935C8">
      <w:pPr>
        <w:pStyle w:val="aff0"/>
        <w:numPr>
          <w:ilvl w:val="0"/>
          <w:numId w:val="42"/>
        </w:numPr>
        <w:ind w:leftChars="0"/>
        <w:rPr>
          <w:lang w:eastAsia="ko-KR"/>
        </w:rPr>
      </w:pPr>
      <w:r>
        <w:rPr>
          <w:lang w:eastAsia="ko-KR"/>
        </w:rPr>
        <w:t>MCCH-RNTI PDSCH for broadcast</w:t>
      </w:r>
    </w:p>
    <w:p w:rsidR="005935C8" w:rsidRDefault="005935C8" w:rsidP="005935C8">
      <w:pPr>
        <w:pStyle w:val="aff0"/>
        <w:numPr>
          <w:ilvl w:val="0"/>
          <w:numId w:val="42"/>
        </w:numPr>
        <w:ind w:leftChars="0"/>
        <w:rPr>
          <w:lang w:eastAsia="ko-KR"/>
        </w:rPr>
      </w:pPr>
      <w:r>
        <w:rPr>
          <w:lang w:eastAsia="ko-KR"/>
        </w:rPr>
        <w:t>G-RNTI PDSCH for broadcast</w:t>
      </w:r>
    </w:p>
    <w:p w:rsidR="005935C8" w:rsidRDefault="005935C8" w:rsidP="005935C8">
      <w:pPr>
        <w:pStyle w:val="aff0"/>
        <w:numPr>
          <w:ilvl w:val="0"/>
          <w:numId w:val="42"/>
        </w:numPr>
        <w:ind w:leftChars="0"/>
        <w:rPr>
          <w:lang w:eastAsia="ko-KR"/>
        </w:rPr>
      </w:pPr>
      <w:r>
        <w:rPr>
          <w:lang w:eastAsia="ko-KR"/>
        </w:rPr>
        <w:t>G-RNTI PDSCH for multicast</w:t>
      </w:r>
    </w:p>
    <w:p w:rsidR="005935C8" w:rsidRDefault="005935C8" w:rsidP="005935C8">
      <w:pPr>
        <w:ind w:left="0" w:firstLine="0"/>
        <w:rPr>
          <w:rFonts w:eastAsiaTheme="minorEastAsia"/>
          <w:lang w:eastAsia="zh-CN"/>
        </w:rPr>
      </w:pPr>
      <w:r>
        <w:rPr>
          <w:rFonts w:eastAsiaTheme="minorEastAsia" w:hint="eastAsia"/>
          <w:lang w:eastAsia="zh-CN"/>
        </w:rPr>
        <w:t>I</w:t>
      </w:r>
      <w:r>
        <w:rPr>
          <w:rFonts w:eastAsiaTheme="minorEastAsia"/>
          <w:lang w:eastAsia="zh-CN"/>
        </w:rPr>
        <w:t>f the common understanding is that the group-common PDSCH here only denotes multicast PDSCH scrambled by G-RNTI, FG 33-2 should be the prerequisite for both FG 33-3-2 and FG 33-3-3. Otherwise, both FG 33-1 and FG 33-2 should be the prerequisite for FG 33-3-2 and FG 33-3-3 respectively.</w:t>
      </w:r>
    </w:p>
    <w:p w:rsidR="005935C8" w:rsidRPr="005935C8" w:rsidRDefault="005935C8" w:rsidP="005935C8">
      <w:pPr>
        <w:ind w:left="0" w:firstLine="0"/>
        <w:rPr>
          <w:rFonts w:eastAsiaTheme="minorEastAsia" w:hint="eastAsia"/>
          <w:lang w:eastAsia="zh-CN"/>
        </w:rPr>
      </w:pPr>
    </w:p>
    <w:tbl>
      <w:tblPr>
        <w:tblStyle w:val="af1"/>
        <w:tblW w:w="0" w:type="auto"/>
        <w:tblLook w:val="04A0" w:firstRow="1" w:lastRow="0" w:firstColumn="1" w:lastColumn="0" w:noHBand="0" w:noVBand="1"/>
      </w:tblPr>
      <w:tblGrid>
        <w:gridCol w:w="1271"/>
        <w:gridCol w:w="851"/>
        <w:gridCol w:w="2409"/>
        <w:gridCol w:w="3969"/>
        <w:gridCol w:w="1131"/>
      </w:tblGrid>
      <w:tr w:rsidR="0056728E" w:rsidTr="0056728E">
        <w:tc>
          <w:tcPr>
            <w:tcW w:w="1271" w:type="dxa"/>
          </w:tcPr>
          <w:p w:rsidR="0056728E" w:rsidRDefault="0056728E" w:rsidP="0056728E">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851" w:type="dxa"/>
          </w:tcPr>
          <w:p w:rsidR="0056728E" w:rsidRDefault="0056728E" w:rsidP="0056728E">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2409" w:type="dxa"/>
          </w:tcPr>
          <w:p w:rsidR="0056728E" w:rsidRDefault="0056728E" w:rsidP="0056728E">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FDM-</w:t>
            </w:r>
            <w:proofErr w:type="spellStart"/>
            <w:r>
              <w:rPr>
                <w:rFonts w:asciiTheme="majorHAnsi" w:eastAsia="宋体" w:hAnsiTheme="majorHAnsi" w:cstheme="majorHAnsi"/>
                <w:szCs w:val="18"/>
                <w:lang w:eastAsia="zh-CN"/>
              </w:rPr>
              <w:t>ed</w:t>
            </w:r>
            <w:proofErr w:type="spellEnd"/>
            <w:r>
              <w:rPr>
                <w:rFonts w:asciiTheme="majorHAnsi" w:eastAsia="宋体" w:hAnsiTheme="majorHAnsi" w:cstheme="majorHAnsi"/>
                <w:szCs w:val="18"/>
                <w:lang w:eastAsia="zh-CN"/>
              </w:rPr>
              <w:t xml:space="preserve"> unicast PDSCH and group-common PDSCH</w:t>
            </w:r>
          </w:p>
        </w:tc>
        <w:tc>
          <w:tcPr>
            <w:tcW w:w="3969" w:type="dxa"/>
          </w:tcPr>
          <w:p w:rsidR="0056728E" w:rsidRPr="0056728E" w:rsidRDefault="0056728E" w:rsidP="0056728E">
            <w:pPr>
              <w:pStyle w:val="aff0"/>
              <w:numPr>
                <w:ilvl w:val="0"/>
                <w:numId w:val="32"/>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w:t>
            </w:r>
            <w:bookmarkStart w:id="2" w:name="_GoBack"/>
            <w:bookmarkEnd w:id="2"/>
            <w:r>
              <w:rPr>
                <w:rFonts w:asciiTheme="majorHAnsi" w:hAnsiTheme="majorHAnsi" w:cstheme="majorHAnsi"/>
                <w:sz w:val="18"/>
                <w:szCs w:val="18"/>
              </w:rPr>
              <w:t>n PDSCH in a slot.</w:t>
            </w:r>
          </w:p>
        </w:tc>
        <w:tc>
          <w:tcPr>
            <w:tcW w:w="1131" w:type="dxa"/>
          </w:tcPr>
          <w:p w:rsidR="0056728E" w:rsidRPr="00B10CD3" w:rsidRDefault="0056728E" w:rsidP="0056728E">
            <w:pPr>
              <w:pStyle w:val="TAL"/>
              <w:rPr>
                <w:rFonts w:asciiTheme="majorHAnsi" w:hAnsiTheme="majorHAnsi" w:cstheme="majorHAnsi"/>
                <w:szCs w:val="18"/>
              </w:rPr>
            </w:pPr>
            <w:r w:rsidRPr="00B10CD3">
              <w:rPr>
                <w:rFonts w:asciiTheme="majorHAnsi" w:hAnsiTheme="majorHAnsi" w:cstheme="majorHAnsi"/>
                <w:szCs w:val="18"/>
                <w:lang w:eastAsia="ja-JP"/>
              </w:rPr>
              <w:t>[33-1, 33-2]</w:t>
            </w:r>
          </w:p>
        </w:tc>
      </w:tr>
      <w:tr w:rsidR="0056728E" w:rsidTr="0056728E">
        <w:tc>
          <w:tcPr>
            <w:tcW w:w="1271" w:type="dxa"/>
          </w:tcPr>
          <w:p w:rsidR="0056728E" w:rsidRDefault="0056728E" w:rsidP="0056728E">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851" w:type="dxa"/>
          </w:tcPr>
          <w:p w:rsidR="0056728E" w:rsidRDefault="0056728E" w:rsidP="0056728E">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2409" w:type="dxa"/>
          </w:tcPr>
          <w:p w:rsidR="0056728E" w:rsidRDefault="0056728E" w:rsidP="0056728E">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Intra-slot TDM-</w:t>
            </w:r>
            <w:proofErr w:type="spellStart"/>
            <w:r>
              <w:rPr>
                <w:rFonts w:asciiTheme="majorHAnsi" w:eastAsia="宋体" w:hAnsiTheme="majorHAnsi" w:cstheme="majorHAnsi"/>
                <w:szCs w:val="18"/>
                <w:lang w:eastAsia="zh-CN"/>
              </w:rPr>
              <w:t>ed</w:t>
            </w:r>
            <w:proofErr w:type="spellEnd"/>
            <w:r>
              <w:rPr>
                <w:rFonts w:asciiTheme="majorHAnsi" w:eastAsia="宋体" w:hAnsiTheme="majorHAnsi" w:cstheme="majorHAnsi"/>
                <w:szCs w:val="18"/>
                <w:lang w:eastAsia="zh-CN"/>
              </w:rPr>
              <w:t xml:space="preserve"> unicast PDSCH and group-common PDSCH</w:t>
            </w:r>
          </w:p>
        </w:tc>
        <w:tc>
          <w:tcPr>
            <w:tcW w:w="3969" w:type="dxa"/>
          </w:tcPr>
          <w:p w:rsidR="0056728E" w:rsidRDefault="0056728E" w:rsidP="0056728E">
            <w:pPr>
              <w:pStyle w:val="aff0"/>
              <w:numPr>
                <w:ilvl w:val="0"/>
                <w:numId w:val="3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rsidR="0056728E" w:rsidRDefault="0056728E" w:rsidP="0056728E">
            <w:pPr>
              <w:pStyle w:val="aff0"/>
              <w:numPr>
                <w:ilvl w:val="0"/>
                <w:numId w:val="3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M (M&gt;1)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one group-common PDSCH in a slot per CC</w:t>
            </w:r>
          </w:p>
          <w:p w:rsidR="0056728E" w:rsidRDefault="0056728E" w:rsidP="0056728E">
            <w:pPr>
              <w:pStyle w:val="aff0"/>
              <w:numPr>
                <w:ilvl w:val="0"/>
                <w:numId w:val="3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rsidR="0056728E" w:rsidRDefault="0056728E" w:rsidP="0056728E">
            <w:pPr>
              <w:pStyle w:val="aff0"/>
              <w:numPr>
                <w:ilvl w:val="0"/>
                <w:numId w:val="3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K (K&gt;1)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L (L&gt;1)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group-common PDSCHs in a slot per CC</w:t>
            </w:r>
          </w:p>
          <w:p w:rsidR="0056728E" w:rsidRDefault="0056728E" w:rsidP="0056728E">
            <w:pPr>
              <w:pStyle w:val="aff0"/>
              <w:numPr>
                <w:ilvl w:val="0"/>
                <w:numId w:val="3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The UE maximum number of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PDSCH receptions capability in a slot per CC is kept as for Rel-15/Rel-16, i.e., {2/4/7} based on UE FG5-11/5-11a/5-11b.</w:t>
            </w:r>
          </w:p>
          <w:p w:rsidR="0056728E" w:rsidRPr="0056728E" w:rsidRDefault="0056728E" w:rsidP="0056728E">
            <w:pPr>
              <w:pStyle w:val="aff0"/>
              <w:numPr>
                <w:ilvl w:val="1"/>
                <w:numId w:val="3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Note: </w:t>
            </w:r>
            <w:r w:rsidR="00A81928">
              <w:rPr>
                <w:rFonts w:asciiTheme="majorHAnsi" w:hAnsiTheme="majorHAnsi" w:cstheme="majorHAnsi"/>
                <w:sz w:val="18"/>
                <w:szCs w:val="18"/>
              </w:rPr>
              <w:t xml:space="preserve">Group-common PDSCH(s) </w:t>
            </w:r>
            <w:r>
              <w:rPr>
                <w:rFonts w:asciiTheme="majorHAnsi" w:hAnsiTheme="majorHAnsi" w:cstheme="majorHAnsi"/>
                <w:sz w:val="18"/>
                <w:szCs w:val="18"/>
              </w:rPr>
              <w:t>are counted as unicast PDSCH(s).</w:t>
            </w:r>
          </w:p>
        </w:tc>
        <w:tc>
          <w:tcPr>
            <w:tcW w:w="1131" w:type="dxa"/>
          </w:tcPr>
          <w:p w:rsidR="0056728E" w:rsidRPr="00B10CD3" w:rsidRDefault="0056728E" w:rsidP="0056728E">
            <w:pPr>
              <w:pStyle w:val="TAL"/>
              <w:rPr>
                <w:rFonts w:asciiTheme="majorHAnsi" w:eastAsia="MS Gothic" w:hAnsiTheme="majorHAnsi" w:cstheme="majorHAnsi"/>
                <w:szCs w:val="18"/>
                <w:lang w:eastAsia="ja-JP"/>
              </w:rPr>
            </w:pPr>
            <w:r w:rsidRPr="00B10CD3">
              <w:rPr>
                <w:rFonts w:asciiTheme="majorHAnsi" w:hAnsiTheme="majorHAnsi" w:cstheme="majorHAnsi"/>
                <w:szCs w:val="18"/>
                <w:lang w:eastAsia="ja-JP"/>
              </w:rPr>
              <w:t>[33-1, 33-2]</w:t>
            </w:r>
          </w:p>
        </w:tc>
      </w:tr>
    </w:tbl>
    <w:p w:rsidR="0056728E" w:rsidRDefault="0056728E" w:rsidP="00C80F0D">
      <w:pPr>
        <w:spacing w:beforeLines="50" w:before="120"/>
        <w:ind w:left="0" w:firstLine="0"/>
        <w:rPr>
          <w:rFonts w:ascii="Times New Roman" w:eastAsiaTheme="minorEastAsia" w:hAnsi="Times New Roman"/>
          <w:sz w:val="21"/>
          <w:szCs w:val="21"/>
          <w:lang w:val="en-US" w:eastAsia="zh-CN"/>
        </w:rPr>
      </w:pPr>
    </w:p>
    <w:p w:rsidR="005935C8" w:rsidRDefault="005935C8" w:rsidP="005935C8">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Pr>
          <w:rFonts w:ascii="Times New Roman" w:eastAsiaTheme="minorEastAsia" w:hAnsi="Times New Roman"/>
          <w:b/>
          <w:sz w:val="21"/>
          <w:szCs w:val="21"/>
          <w:lang w:val="en-US" w:eastAsia="zh-CN"/>
        </w:rPr>
        <w:t>5</w:t>
      </w:r>
      <w:r w:rsidRPr="00C37D21">
        <w:rPr>
          <w:rFonts w:ascii="Times New Roman" w:eastAsiaTheme="minorEastAsia" w:hAnsi="Times New Roman"/>
          <w:b/>
          <w:sz w:val="21"/>
          <w:szCs w:val="21"/>
          <w:lang w:val="en-US" w:eastAsia="zh-CN"/>
        </w:rPr>
        <w:t xml:space="preserve">: </w:t>
      </w:r>
      <w:r>
        <w:rPr>
          <w:rFonts w:ascii="Times New Roman" w:eastAsiaTheme="minorEastAsia" w:hAnsi="Times New Roman"/>
          <w:b/>
          <w:sz w:val="21"/>
          <w:szCs w:val="21"/>
          <w:lang w:val="en-US" w:eastAsia="zh-CN"/>
        </w:rPr>
        <w:t xml:space="preserve">Before we make decision on the prerequisite of FG 33-3-2 and FG 33-3-3, we should firstly clarify the </w:t>
      </w:r>
      <w:r w:rsidR="00BD13B2">
        <w:rPr>
          <w:rFonts w:ascii="Times New Roman" w:eastAsiaTheme="minorEastAsia" w:hAnsi="Times New Roman"/>
          <w:b/>
          <w:sz w:val="21"/>
          <w:szCs w:val="21"/>
          <w:lang w:val="en-US" w:eastAsia="zh-CN"/>
        </w:rPr>
        <w:t>definition of group common PDSCH:</w:t>
      </w:r>
    </w:p>
    <w:p w:rsidR="00BD13B2" w:rsidRPr="00BD13B2" w:rsidRDefault="00BD13B2" w:rsidP="00BD13B2">
      <w:pPr>
        <w:pStyle w:val="aff0"/>
        <w:numPr>
          <w:ilvl w:val="0"/>
          <w:numId w:val="42"/>
        </w:numPr>
        <w:ind w:leftChars="0"/>
        <w:rPr>
          <w:b/>
          <w:lang w:eastAsia="ko-KR"/>
        </w:rPr>
      </w:pPr>
      <w:r w:rsidRPr="00BD13B2">
        <w:rPr>
          <w:b/>
          <w:lang w:eastAsia="ko-KR"/>
        </w:rPr>
        <w:t>MCCH-RNTI PDSCH for broadcast</w:t>
      </w:r>
    </w:p>
    <w:p w:rsidR="00BD13B2" w:rsidRPr="00BD13B2" w:rsidRDefault="00BD13B2" w:rsidP="00BD13B2">
      <w:pPr>
        <w:pStyle w:val="aff0"/>
        <w:numPr>
          <w:ilvl w:val="0"/>
          <w:numId w:val="42"/>
        </w:numPr>
        <w:ind w:leftChars="0"/>
        <w:rPr>
          <w:b/>
          <w:lang w:eastAsia="ko-KR"/>
        </w:rPr>
      </w:pPr>
      <w:r w:rsidRPr="00BD13B2">
        <w:rPr>
          <w:b/>
          <w:lang w:eastAsia="ko-KR"/>
        </w:rPr>
        <w:t>G-RNTI PDSCH for broadcast</w:t>
      </w:r>
    </w:p>
    <w:p w:rsidR="00BD13B2" w:rsidRPr="00BD13B2" w:rsidRDefault="00BD13B2" w:rsidP="00BD13B2">
      <w:pPr>
        <w:pStyle w:val="aff0"/>
        <w:numPr>
          <w:ilvl w:val="0"/>
          <w:numId w:val="42"/>
        </w:numPr>
        <w:ind w:leftChars="0"/>
        <w:rPr>
          <w:b/>
          <w:lang w:eastAsia="ko-KR"/>
        </w:rPr>
      </w:pPr>
      <w:r w:rsidRPr="00BD13B2">
        <w:rPr>
          <w:b/>
          <w:lang w:eastAsia="ko-KR"/>
        </w:rPr>
        <w:t>G-RNTI PDSCH for multicast</w:t>
      </w:r>
    </w:p>
    <w:p w:rsidR="00BD13B2" w:rsidRDefault="00BD13B2" w:rsidP="005935C8">
      <w:pPr>
        <w:spacing w:beforeLines="50" w:before="120"/>
        <w:ind w:left="0" w:firstLine="0"/>
        <w:rPr>
          <w:rFonts w:ascii="Times New Roman" w:eastAsiaTheme="minorEastAsia" w:hAnsi="Times New Roman"/>
          <w:b/>
          <w:sz w:val="21"/>
          <w:szCs w:val="21"/>
          <w:lang w:val="en-US" w:eastAsia="zh-CN"/>
        </w:rPr>
      </w:pPr>
    </w:p>
    <w:p w:rsidR="002F2D0A" w:rsidRDefault="002F2D0A" w:rsidP="002F2D0A">
      <w:pPr>
        <w:spacing w:beforeLines="50" w:before="120"/>
        <w:ind w:left="0" w:firstLine="0"/>
        <w:rPr>
          <w:rFonts w:ascii="Times New Roman" w:eastAsiaTheme="minorEastAsia" w:hAnsi="Times New Roman"/>
          <w:b/>
          <w:sz w:val="21"/>
          <w:szCs w:val="21"/>
          <w:u w:val="single"/>
          <w:lang w:val="en-US" w:eastAsia="zh-CN"/>
        </w:rPr>
      </w:pPr>
      <w:r w:rsidRPr="00252FF9">
        <w:rPr>
          <w:rFonts w:ascii="Times New Roman" w:eastAsiaTheme="minorEastAsia" w:hAnsi="Times New Roman" w:hint="eastAsia"/>
          <w:b/>
          <w:sz w:val="21"/>
          <w:szCs w:val="21"/>
          <w:u w:val="single"/>
          <w:lang w:val="en-US" w:eastAsia="zh-CN"/>
        </w:rPr>
        <w:t>F</w:t>
      </w:r>
      <w:r w:rsidRPr="00252FF9">
        <w:rPr>
          <w:rFonts w:ascii="Times New Roman" w:eastAsiaTheme="minorEastAsia" w:hAnsi="Times New Roman"/>
          <w:b/>
          <w:sz w:val="21"/>
          <w:szCs w:val="21"/>
          <w:u w:val="single"/>
          <w:lang w:val="en-US" w:eastAsia="zh-CN"/>
        </w:rPr>
        <w:t>G 33-</w:t>
      </w:r>
      <w:r w:rsidR="004B6D9E">
        <w:rPr>
          <w:rFonts w:ascii="Times New Roman" w:eastAsiaTheme="minorEastAsia" w:hAnsi="Times New Roman"/>
          <w:b/>
          <w:sz w:val="21"/>
          <w:szCs w:val="21"/>
          <w:u w:val="single"/>
          <w:lang w:val="en-US" w:eastAsia="zh-CN"/>
        </w:rPr>
        <w:t>5</w:t>
      </w:r>
      <w:r>
        <w:rPr>
          <w:rFonts w:ascii="Times New Roman" w:eastAsiaTheme="minorEastAsia" w:hAnsi="Times New Roman"/>
          <w:b/>
          <w:sz w:val="21"/>
          <w:szCs w:val="21"/>
          <w:u w:val="single"/>
          <w:lang w:val="en-US" w:eastAsia="zh-CN"/>
        </w:rPr>
        <w:t>-</w:t>
      </w:r>
      <w:r w:rsidR="004B6D9E">
        <w:rPr>
          <w:rFonts w:ascii="Times New Roman" w:eastAsiaTheme="minorEastAsia" w:hAnsi="Times New Roman"/>
          <w:b/>
          <w:sz w:val="21"/>
          <w:szCs w:val="21"/>
          <w:u w:val="single"/>
          <w:lang w:val="en-US" w:eastAsia="zh-CN"/>
        </w:rPr>
        <w:t>1</w:t>
      </w:r>
      <w:r w:rsidRPr="00252FF9">
        <w:rPr>
          <w:rFonts w:ascii="Times New Roman" w:eastAsiaTheme="minorEastAsia" w:hAnsi="Times New Roman"/>
          <w:b/>
          <w:sz w:val="21"/>
          <w:szCs w:val="21"/>
          <w:u w:val="single"/>
          <w:lang w:val="en-US" w:eastAsia="zh-CN"/>
        </w:rPr>
        <w:t>:</w:t>
      </w:r>
    </w:p>
    <w:p w:rsidR="004B6D9E" w:rsidRDefault="00DA72A4" w:rsidP="002F2D0A">
      <w:pPr>
        <w:spacing w:beforeLines="50" w:before="120"/>
        <w:ind w:left="0" w:firstLine="0"/>
        <w:rPr>
          <w:rFonts w:ascii="Times New Roman" w:eastAsiaTheme="minorEastAsia" w:hAnsi="Times New Roman"/>
          <w:sz w:val="21"/>
          <w:szCs w:val="21"/>
          <w:lang w:val="en-US" w:eastAsia="zh-CN"/>
        </w:rPr>
      </w:pPr>
      <w:r w:rsidRPr="00DA72A4">
        <w:rPr>
          <w:rFonts w:ascii="Times New Roman" w:eastAsiaTheme="minorEastAsia" w:hAnsi="Times New Roman" w:hint="eastAsia"/>
          <w:sz w:val="21"/>
          <w:szCs w:val="21"/>
          <w:lang w:val="en-US" w:eastAsia="zh-CN"/>
        </w:rPr>
        <w:t>C</w:t>
      </w:r>
      <w:r w:rsidRPr="00DA72A4">
        <w:rPr>
          <w:rFonts w:ascii="Times New Roman" w:eastAsiaTheme="minorEastAsia" w:hAnsi="Times New Roman"/>
          <w:sz w:val="21"/>
          <w:szCs w:val="21"/>
          <w:lang w:val="en-US" w:eastAsia="zh-CN"/>
        </w:rPr>
        <w:t>urrently, the component of FG 33-5-1 is defined as below:</w:t>
      </w:r>
    </w:p>
    <w:p w:rsidR="00DA72A4" w:rsidRDefault="00DA72A4" w:rsidP="00DA72A4">
      <w:pPr>
        <w:pStyle w:val="aff0"/>
        <w:numPr>
          <w:ilvl w:val="0"/>
          <w:numId w:val="4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one SPS group-common PDSCH configuration for multicast</w:t>
      </w:r>
    </w:p>
    <w:p w:rsidR="00DA72A4" w:rsidRDefault="00DA72A4" w:rsidP="00DA72A4">
      <w:pPr>
        <w:pStyle w:val="aff0"/>
        <w:numPr>
          <w:ilvl w:val="0"/>
          <w:numId w:val="4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w:t>
      </w:r>
      <w:r w:rsidRPr="00393BA3">
        <w:rPr>
          <w:rFonts w:asciiTheme="majorHAnsi" w:hAnsiTheme="majorHAnsi" w:cstheme="majorHAnsi"/>
          <w:sz w:val="18"/>
          <w:szCs w:val="18"/>
        </w:rPr>
        <w:t xml:space="preserve">{2, 4, 8} times semi-static </w:t>
      </w:r>
      <w:r>
        <w:rPr>
          <w:rFonts w:asciiTheme="majorHAnsi" w:hAnsiTheme="majorHAnsi" w:cstheme="majorHAnsi"/>
          <w:sz w:val="18"/>
          <w:szCs w:val="18"/>
        </w:rPr>
        <w:t>slot-level repetition for SPS group-common PDSCH</w:t>
      </w:r>
    </w:p>
    <w:p w:rsidR="00DA72A4" w:rsidRDefault="00120C04" w:rsidP="002F2D0A">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sz w:val="21"/>
          <w:szCs w:val="21"/>
          <w:lang w:eastAsia="zh-CN"/>
        </w:rPr>
        <w:t xml:space="preserve">One open issue is </w:t>
      </w:r>
      <w:r w:rsidRPr="00120C04">
        <w:rPr>
          <w:rFonts w:ascii="Times New Roman" w:eastAsiaTheme="minorEastAsia" w:hAnsi="Times New Roman"/>
          <w:sz w:val="21"/>
          <w:szCs w:val="21"/>
          <w:lang w:val="en-US" w:eastAsia="zh-CN"/>
        </w:rPr>
        <w:t>whether to separate the capability for support of DCI format 4_2 with CRC scrambled with G-CS-RNTI for multicast SPS scheduling</w:t>
      </w:r>
      <w:r>
        <w:rPr>
          <w:rFonts w:ascii="Times New Roman" w:eastAsiaTheme="minorEastAsia" w:hAnsi="Times New Roman"/>
          <w:sz w:val="21"/>
          <w:szCs w:val="21"/>
          <w:lang w:val="en-US" w:eastAsia="zh-CN"/>
        </w:rPr>
        <w:t xml:space="preserve">. </w:t>
      </w:r>
      <w:r w:rsidR="006072B1">
        <w:rPr>
          <w:rFonts w:ascii="Times New Roman" w:eastAsiaTheme="minorEastAsia" w:hAnsi="Times New Roman"/>
          <w:sz w:val="21"/>
          <w:szCs w:val="21"/>
          <w:lang w:val="en-US" w:eastAsia="zh-CN"/>
        </w:rPr>
        <w:t>In Rel-16, whether the newly introduced DCI format 1_2 can be used for SPS release is defined as a separate UE capability</w:t>
      </w:r>
      <w:r w:rsidR="002447D1">
        <w:rPr>
          <w:rFonts w:ascii="Times New Roman" w:eastAsiaTheme="minorEastAsia" w:hAnsi="Times New Roman"/>
          <w:sz w:val="21"/>
          <w:szCs w:val="21"/>
          <w:lang w:val="en-US" w:eastAsia="zh-CN"/>
        </w:rPr>
        <w:t>.</w:t>
      </w:r>
      <w:r w:rsidR="006072B1">
        <w:rPr>
          <w:rFonts w:ascii="Times New Roman" w:eastAsiaTheme="minorEastAsia" w:hAnsi="Times New Roman"/>
          <w:sz w:val="21"/>
          <w:szCs w:val="21"/>
          <w:lang w:val="en-US" w:eastAsia="zh-CN"/>
        </w:rPr>
        <w:t xml:space="preserve"> We prefer to follow the same logic as Rel-16 NR </w:t>
      </w:r>
      <w:proofErr w:type="spellStart"/>
      <w:r w:rsidR="006072B1">
        <w:rPr>
          <w:rFonts w:ascii="Times New Roman" w:eastAsiaTheme="minorEastAsia" w:hAnsi="Times New Roman"/>
          <w:sz w:val="21"/>
          <w:szCs w:val="21"/>
          <w:lang w:val="en-US" w:eastAsia="zh-CN"/>
        </w:rPr>
        <w:t>IIoT</w:t>
      </w:r>
      <w:proofErr w:type="spellEnd"/>
      <w:r w:rsidR="006072B1">
        <w:rPr>
          <w:rFonts w:ascii="Times New Roman" w:eastAsiaTheme="minorEastAsia" w:hAnsi="Times New Roman"/>
          <w:sz w:val="21"/>
          <w:szCs w:val="21"/>
          <w:lang w:val="en-US" w:eastAsia="zh-CN"/>
        </w:rPr>
        <w:t xml:space="preserve"> here. </w:t>
      </w:r>
    </w:p>
    <w:p w:rsidR="002447D1" w:rsidRDefault="002447D1" w:rsidP="002F2D0A">
      <w:pPr>
        <w:spacing w:beforeLines="50" w:before="120"/>
        <w:ind w:left="0" w:firstLine="0"/>
        <w:rPr>
          <w:rFonts w:ascii="Times New Roman" w:eastAsiaTheme="minorEastAsia" w:hAnsi="Times New Roman"/>
          <w:sz w:val="21"/>
          <w:szCs w:val="21"/>
          <w:lang w:val="en-US" w:eastAsia="zh-CN"/>
        </w:rPr>
      </w:pPr>
    </w:p>
    <w:p w:rsidR="002447D1" w:rsidRDefault="002447D1" w:rsidP="002447D1">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sidR="00BD13B2">
        <w:rPr>
          <w:rFonts w:ascii="Times New Roman" w:eastAsiaTheme="minorEastAsia" w:hAnsi="Times New Roman"/>
          <w:b/>
          <w:sz w:val="21"/>
          <w:szCs w:val="21"/>
          <w:lang w:val="en-US" w:eastAsia="zh-CN"/>
        </w:rPr>
        <w:t>6</w:t>
      </w:r>
      <w:r w:rsidRPr="00C37D21">
        <w:rPr>
          <w:rFonts w:ascii="Times New Roman" w:eastAsiaTheme="minorEastAsia" w:hAnsi="Times New Roman"/>
          <w:b/>
          <w:sz w:val="21"/>
          <w:szCs w:val="21"/>
          <w:lang w:val="en-US" w:eastAsia="zh-CN"/>
        </w:rPr>
        <w:t xml:space="preserve">: </w:t>
      </w:r>
      <w:r w:rsidR="006072B1">
        <w:rPr>
          <w:rFonts w:ascii="Times New Roman" w:eastAsiaTheme="minorEastAsia" w:hAnsi="Times New Roman"/>
          <w:b/>
          <w:sz w:val="21"/>
          <w:szCs w:val="21"/>
          <w:lang w:val="en-US" w:eastAsia="zh-CN"/>
        </w:rPr>
        <w:t xml:space="preserve">For FG 33-5-1, </w:t>
      </w:r>
      <w:r>
        <w:rPr>
          <w:rFonts w:ascii="Times New Roman" w:eastAsiaTheme="minorEastAsia" w:hAnsi="Times New Roman"/>
          <w:b/>
          <w:sz w:val="21"/>
          <w:szCs w:val="21"/>
          <w:lang w:val="en-US" w:eastAsia="zh-CN"/>
        </w:rPr>
        <w:t>the support of DCI format 4_2 with CRC scrambled with G-CS-RNTI for multicast SPS scheduling</w:t>
      </w:r>
      <w:r w:rsidR="006072B1">
        <w:rPr>
          <w:rFonts w:ascii="Times New Roman" w:eastAsiaTheme="minorEastAsia" w:hAnsi="Times New Roman"/>
          <w:b/>
          <w:sz w:val="21"/>
          <w:szCs w:val="21"/>
          <w:lang w:val="en-US" w:eastAsia="zh-CN"/>
        </w:rPr>
        <w:t xml:space="preserve"> is a separate UE capability</w:t>
      </w:r>
      <w:r w:rsidRPr="00C37D21">
        <w:rPr>
          <w:rFonts w:ascii="Times New Roman" w:eastAsiaTheme="minorEastAsia" w:hAnsi="Times New Roman"/>
          <w:b/>
          <w:sz w:val="21"/>
          <w:szCs w:val="21"/>
          <w:lang w:val="en-US" w:eastAsia="zh-CN"/>
        </w:rPr>
        <w:t>.</w:t>
      </w:r>
    </w:p>
    <w:p w:rsidR="002447D1" w:rsidRPr="002447D1" w:rsidRDefault="002447D1" w:rsidP="002F2D0A">
      <w:pPr>
        <w:spacing w:beforeLines="50" w:before="120"/>
        <w:ind w:left="0" w:firstLine="0"/>
        <w:rPr>
          <w:rFonts w:ascii="Times New Roman" w:eastAsiaTheme="minorEastAsia" w:hAnsi="Times New Roman"/>
          <w:sz w:val="21"/>
          <w:szCs w:val="21"/>
          <w:lang w:val="en-US" w:eastAsia="zh-CN"/>
        </w:rPr>
      </w:pPr>
    </w:p>
    <w:p w:rsidR="004B6D9E" w:rsidRDefault="004B6D9E" w:rsidP="002F2D0A">
      <w:pPr>
        <w:spacing w:beforeLines="50" w:before="120"/>
        <w:ind w:left="0" w:firstLine="0"/>
        <w:rPr>
          <w:rFonts w:ascii="Times New Roman" w:eastAsiaTheme="minorEastAsia" w:hAnsi="Times New Roman"/>
          <w:b/>
          <w:sz w:val="21"/>
          <w:szCs w:val="21"/>
          <w:u w:val="single"/>
          <w:lang w:val="en-US" w:eastAsia="zh-CN"/>
        </w:rPr>
      </w:pPr>
    </w:p>
    <w:p w:rsidR="0001346F" w:rsidRDefault="0001346F" w:rsidP="0001346F">
      <w:pPr>
        <w:spacing w:beforeLines="50" w:before="120"/>
        <w:ind w:left="0" w:firstLine="0"/>
        <w:rPr>
          <w:rFonts w:ascii="Times New Roman" w:eastAsiaTheme="minorEastAsia" w:hAnsi="Times New Roman"/>
          <w:b/>
          <w:sz w:val="21"/>
          <w:szCs w:val="21"/>
          <w:u w:val="single"/>
          <w:lang w:val="en-US" w:eastAsia="zh-CN"/>
        </w:rPr>
      </w:pPr>
      <w:r w:rsidRPr="00252FF9">
        <w:rPr>
          <w:rFonts w:ascii="Times New Roman" w:eastAsiaTheme="minorEastAsia" w:hAnsi="Times New Roman" w:hint="eastAsia"/>
          <w:b/>
          <w:sz w:val="21"/>
          <w:szCs w:val="21"/>
          <w:u w:val="single"/>
          <w:lang w:val="en-US" w:eastAsia="zh-CN"/>
        </w:rPr>
        <w:t>F</w:t>
      </w:r>
      <w:r w:rsidRPr="00252FF9">
        <w:rPr>
          <w:rFonts w:ascii="Times New Roman" w:eastAsiaTheme="minorEastAsia" w:hAnsi="Times New Roman"/>
          <w:b/>
          <w:sz w:val="21"/>
          <w:szCs w:val="21"/>
          <w:u w:val="single"/>
          <w:lang w:val="en-US" w:eastAsia="zh-CN"/>
        </w:rPr>
        <w:t>G 33-</w:t>
      </w:r>
      <w:r>
        <w:rPr>
          <w:rFonts w:ascii="Times New Roman" w:eastAsiaTheme="minorEastAsia" w:hAnsi="Times New Roman"/>
          <w:b/>
          <w:sz w:val="21"/>
          <w:szCs w:val="21"/>
          <w:u w:val="single"/>
          <w:lang w:val="en-US" w:eastAsia="zh-CN"/>
        </w:rPr>
        <w:t>5-1d</w:t>
      </w:r>
      <w:r w:rsidRPr="00252FF9">
        <w:rPr>
          <w:rFonts w:ascii="Times New Roman" w:eastAsiaTheme="minorEastAsia" w:hAnsi="Times New Roman"/>
          <w:b/>
          <w:sz w:val="21"/>
          <w:szCs w:val="21"/>
          <w:u w:val="single"/>
          <w:lang w:val="en-US" w:eastAsia="zh-CN"/>
        </w:rPr>
        <w:t>:</w:t>
      </w:r>
    </w:p>
    <w:p w:rsidR="00F0298B" w:rsidRPr="0001346F" w:rsidRDefault="0001346F" w:rsidP="00AC66B6">
      <w:pPr>
        <w:spacing w:beforeLines="50" w:before="120"/>
        <w:ind w:left="0" w:firstLine="0"/>
        <w:rPr>
          <w:rFonts w:ascii="Times New Roman" w:eastAsiaTheme="minorEastAsia" w:hAnsi="Times New Roman"/>
          <w:sz w:val="21"/>
          <w:szCs w:val="21"/>
          <w:lang w:val="en-US" w:eastAsia="zh-CN"/>
        </w:rPr>
      </w:pPr>
      <w:r w:rsidRPr="0001346F">
        <w:rPr>
          <w:rFonts w:ascii="Times New Roman" w:eastAsiaTheme="minorEastAsia" w:hAnsi="Times New Roman" w:hint="eastAsia"/>
          <w:sz w:val="21"/>
          <w:szCs w:val="21"/>
          <w:lang w:val="en-US" w:eastAsia="zh-CN"/>
        </w:rPr>
        <w:t>T</w:t>
      </w:r>
      <w:r w:rsidRPr="0001346F">
        <w:rPr>
          <w:rFonts w:ascii="Times New Roman" w:eastAsiaTheme="minorEastAsia" w:hAnsi="Times New Roman"/>
          <w:sz w:val="21"/>
          <w:szCs w:val="21"/>
          <w:lang w:val="en-US" w:eastAsia="zh-CN"/>
        </w:rPr>
        <w:t>he same logic as dynamic scheduling should be adopted here, i.e. PTP retransmission can be a separate FG compared to the basic retransmission capability supporting PTM retransmission.</w:t>
      </w:r>
    </w:p>
    <w:p w:rsidR="0001346F" w:rsidRDefault="0001346F" w:rsidP="00AC66B6">
      <w:pPr>
        <w:spacing w:beforeLines="50" w:before="120"/>
        <w:ind w:left="0" w:firstLine="0"/>
        <w:rPr>
          <w:rFonts w:ascii="Times New Roman" w:eastAsiaTheme="minorEastAsia" w:hAnsi="Times New Roman"/>
          <w:b/>
          <w:sz w:val="21"/>
          <w:szCs w:val="21"/>
          <w:lang w:val="en-US" w:eastAsia="zh-CN"/>
        </w:rPr>
      </w:pPr>
    </w:p>
    <w:p w:rsidR="0001346F" w:rsidRDefault="0001346F" w:rsidP="0001346F">
      <w:pPr>
        <w:spacing w:beforeLines="50" w:before="120"/>
        <w:ind w:left="0" w:firstLine="0"/>
        <w:rPr>
          <w:rFonts w:ascii="Times New Roman" w:eastAsiaTheme="minorEastAsia" w:hAnsi="Times New Roman"/>
          <w:b/>
          <w:sz w:val="21"/>
          <w:szCs w:val="21"/>
          <w:lang w:val="en-US" w:eastAsia="zh-CN"/>
        </w:rPr>
      </w:pPr>
      <w:bookmarkStart w:id="3" w:name="OLE_LINK10"/>
      <w:r w:rsidRPr="00C37D21">
        <w:rPr>
          <w:rFonts w:ascii="Times New Roman" w:eastAsiaTheme="minorEastAsia" w:hAnsi="Times New Roman"/>
          <w:b/>
          <w:sz w:val="21"/>
          <w:szCs w:val="21"/>
          <w:lang w:val="en-US" w:eastAsia="zh-CN"/>
        </w:rPr>
        <w:t xml:space="preserve">Proposal </w:t>
      </w:r>
      <w:r w:rsidR="00BD13B2">
        <w:rPr>
          <w:rFonts w:ascii="Times New Roman" w:eastAsiaTheme="minorEastAsia" w:hAnsi="Times New Roman"/>
          <w:b/>
          <w:sz w:val="21"/>
          <w:szCs w:val="21"/>
          <w:lang w:val="en-US" w:eastAsia="zh-CN"/>
        </w:rPr>
        <w:t>7</w:t>
      </w:r>
      <w:r w:rsidRPr="00C37D21">
        <w:rPr>
          <w:rFonts w:ascii="Times New Roman" w:eastAsiaTheme="minorEastAsia" w:hAnsi="Times New Roman"/>
          <w:b/>
          <w:sz w:val="21"/>
          <w:szCs w:val="21"/>
          <w:lang w:val="en-US" w:eastAsia="zh-CN"/>
        </w:rPr>
        <w:t xml:space="preserve">: </w:t>
      </w:r>
      <w:r>
        <w:rPr>
          <w:rFonts w:ascii="Times New Roman" w:eastAsiaTheme="minorEastAsia" w:hAnsi="Times New Roman"/>
          <w:b/>
          <w:sz w:val="21"/>
          <w:szCs w:val="21"/>
          <w:lang w:val="en-US" w:eastAsia="zh-CN"/>
        </w:rPr>
        <w:t>FG 33-5-1d should be kept as a separate FG</w:t>
      </w:r>
      <w:r w:rsidRPr="00C37D21">
        <w:rPr>
          <w:rFonts w:ascii="Times New Roman" w:eastAsiaTheme="minorEastAsia" w:hAnsi="Times New Roman"/>
          <w:b/>
          <w:sz w:val="21"/>
          <w:szCs w:val="21"/>
          <w:lang w:val="en-US" w:eastAsia="zh-CN"/>
        </w:rPr>
        <w:t>.</w:t>
      </w:r>
    </w:p>
    <w:bookmarkEnd w:id="3"/>
    <w:p w:rsidR="0001346F" w:rsidRPr="0001346F" w:rsidRDefault="0001346F" w:rsidP="00AC66B6">
      <w:pPr>
        <w:spacing w:beforeLines="50" w:before="120"/>
        <w:ind w:left="0" w:firstLine="0"/>
        <w:rPr>
          <w:rFonts w:ascii="Times New Roman" w:eastAsiaTheme="minorEastAsia" w:hAnsi="Times New Roman"/>
          <w:b/>
          <w:sz w:val="21"/>
          <w:szCs w:val="21"/>
          <w:lang w:val="en-US" w:eastAsia="zh-CN"/>
        </w:rPr>
      </w:pPr>
    </w:p>
    <w:p w:rsidR="005666AC" w:rsidRDefault="005666AC" w:rsidP="00AC66B6">
      <w:pPr>
        <w:spacing w:beforeLines="50" w:before="120"/>
        <w:ind w:left="0" w:firstLine="0"/>
        <w:rPr>
          <w:rFonts w:ascii="Times New Roman" w:eastAsiaTheme="minorEastAsia" w:hAnsi="Times New Roman"/>
          <w:sz w:val="21"/>
          <w:szCs w:val="21"/>
          <w:lang w:val="en-US" w:eastAsia="zh-CN"/>
        </w:rPr>
      </w:pPr>
      <w:r w:rsidRPr="00C37D21">
        <w:rPr>
          <w:rFonts w:ascii="Times New Roman" w:eastAsiaTheme="minorEastAsia" w:hAnsi="Times New Roman"/>
          <w:sz w:val="21"/>
          <w:szCs w:val="21"/>
          <w:lang w:val="en-US" w:eastAsia="zh-CN"/>
        </w:rPr>
        <w:t>We also note that the DCI format 1_0 and DCI format 1_1 are used in the feature group related to multicast. Actually the new DCI format used for multicast is already captured in TS38.212, i.e. DCI format 4_1 and DCI format 4_2. The DCI format should be aligned between UE feature list and other physical specifications.</w:t>
      </w:r>
    </w:p>
    <w:p w:rsidR="00E50856" w:rsidRDefault="00E50856" w:rsidP="00AC66B6">
      <w:pPr>
        <w:spacing w:beforeLines="50" w:before="120"/>
        <w:ind w:left="0" w:firstLine="0"/>
        <w:rPr>
          <w:rFonts w:ascii="Times New Roman" w:eastAsiaTheme="minorEastAsia" w:hAnsi="Times New Roman"/>
          <w:sz w:val="21"/>
          <w:szCs w:val="21"/>
          <w:lang w:val="en-US" w:eastAsia="zh-CN"/>
        </w:rPr>
      </w:pPr>
    </w:p>
    <w:p w:rsidR="00E92704" w:rsidRPr="00E92704" w:rsidRDefault="00E92704" w:rsidP="00AC66B6">
      <w:pPr>
        <w:spacing w:beforeLines="50" w:before="120"/>
        <w:ind w:left="0" w:firstLine="0"/>
        <w:rPr>
          <w:rFonts w:ascii="Times New Roman" w:eastAsiaTheme="minorEastAsia" w:hAnsi="Times New Roman"/>
          <w:sz w:val="21"/>
          <w:szCs w:val="21"/>
          <w:lang w:val="en-US" w:eastAsia="zh-CN"/>
        </w:rPr>
      </w:pPr>
    </w:p>
    <w:p w:rsidR="00C46ACD" w:rsidRPr="003B5F4D" w:rsidRDefault="00050DC9" w:rsidP="008570EF">
      <w:pPr>
        <w:pStyle w:val="1"/>
        <w:rPr>
          <w:color w:val="000000"/>
        </w:rPr>
      </w:pPr>
      <w:r w:rsidRPr="003B5F4D">
        <w:rPr>
          <w:color w:val="000000"/>
        </w:rPr>
        <w:t>Conclusion</w:t>
      </w:r>
      <w:r w:rsidR="000B02D5">
        <w:rPr>
          <w:color w:val="000000"/>
        </w:rPr>
        <w:t xml:space="preserve"> </w:t>
      </w:r>
    </w:p>
    <w:p w:rsidR="005504A3" w:rsidRDefault="005504A3" w:rsidP="002750EC">
      <w:pPr>
        <w:spacing w:beforeLines="50" w:before="120"/>
        <w:ind w:left="0" w:firstLine="0"/>
        <w:rPr>
          <w:rFonts w:ascii="Times New Roman" w:eastAsia="宋体" w:hAnsi="Times New Roman"/>
          <w:color w:val="000000"/>
          <w:sz w:val="21"/>
          <w:szCs w:val="21"/>
          <w:lang w:eastAsia="zh-CN"/>
        </w:rPr>
      </w:pPr>
      <w:r w:rsidRPr="00004FA4">
        <w:rPr>
          <w:rFonts w:eastAsiaTheme="minorEastAsia"/>
          <w:sz w:val="21"/>
          <w:szCs w:val="21"/>
          <w:lang w:eastAsia="zh-CN"/>
        </w:rPr>
        <w:t xml:space="preserve">In this contribution, we discuss the </w:t>
      </w:r>
      <w:r w:rsidR="005666AC">
        <w:rPr>
          <w:rFonts w:eastAsiaTheme="minorEastAsia"/>
          <w:sz w:val="21"/>
          <w:szCs w:val="21"/>
          <w:lang w:eastAsia="zh-CN"/>
        </w:rPr>
        <w:t>NR MBS UE feature group</w:t>
      </w:r>
      <w:r w:rsidR="005666AC">
        <w:rPr>
          <w:rFonts w:ascii="Times New Roman" w:eastAsia="宋体" w:hAnsi="Times New Roman"/>
          <w:color w:val="000000"/>
          <w:sz w:val="21"/>
          <w:szCs w:val="21"/>
          <w:lang w:eastAsia="zh-CN"/>
        </w:rPr>
        <w:t>. Based on the discussion in section 2, we have the following proposals:</w:t>
      </w:r>
    </w:p>
    <w:p w:rsidR="00E978C1" w:rsidRDefault="00E978C1" w:rsidP="002750EC">
      <w:pPr>
        <w:spacing w:beforeLines="50" w:before="120"/>
        <w:ind w:left="0" w:firstLine="0"/>
        <w:rPr>
          <w:rFonts w:ascii="Times New Roman" w:eastAsia="宋体" w:hAnsi="Times New Roman"/>
          <w:color w:val="000000"/>
          <w:sz w:val="21"/>
          <w:szCs w:val="21"/>
          <w:lang w:eastAsia="zh-CN"/>
        </w:rPr>
      </w:pPr>
    </w:p>
    <w:p w:rsidR="00E978C1" w:rsidRDefault="00E978C1" w:rsidP="00E978C1">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Pr>
          <w:rFonts w:ascii="Times New Roman" w:eastAsiaTheme="minorEastAsia" w:hAnsi="Times New Roman"/>
          <w:b/>
          <w:sz w:val="21"/>
          <w:szCs w:val="21"/>
          <w:lang w:val="en-US" w:eastAsia="zh-CN"/>
        </w:rPr>
        <w:t>1</w:t>
      </w:r>
      <w:r w:rsidRPr="00C37D21">
        <w:rPr>
          <w:rFonts w:ascii="Times New Roman" w:eastAsiaTheme="minorEastAsia" w:hAnsi="Times New Roman"/>
          <w:b/>
          <w:sz w:val="21"/>
          <w:szCs w:val="21"/>
          <w:lang w:val="en-US" w:eastAsia="zh-CN"/>
        </w:rPr>
        <w:t xml:space="preserve">: </w:t>
      </w:r>
      <w:r>
        <w:rPr>
          <w:rFonts w:ascii="Times New Roman" w:eastAsiaTheme="minorEastAsia" w:hAnsi="Times New Roman"/>
          <w:b/>
          <w:sz w:val="21"/>
          <w:szCs w:val="21"/>
          <w:lang w:val="en-US" w:eastAsia="zh-CN"/>
        </w:rPr>
        <w:t>Add the following component for FG 33-1:</w:t>
      </w:r>
    </w:p>
    <w:p w:rsidR="00E978C1" w:rsidRPr="00CE6233" w:rsidRDefault="00E978C1" w:rsidP="00E978C1">
      <w:pPr>
        <w:pStyle w:val="aff0"/>
        <w:numPr>
          <w:ilvl w:val="0"/>
          <w:numId w:val="35"/>
        </w:numPr>
        <w:spacing w:beforeLines="50" w:before="120"/>
        <w:ind w:leftChars="0"/>
        <w:rPr>
          <w:rFonts w:ascii="Times New Roman" w:eastAsiaTheme="minorEastAsia" w:hAnsi="Times New Roman"/>
          <w:b/>
          <w:i/>
          <w:sz w:val="21"/>
          <w:szCs w:val="21"/>
          <w:lang w:val="en-US" w:eastAsia="zh-CN"/>
        </w:rPr>
      </w:pPr>
      <w:r>
        <w:rPr>
          <w:rFonts w:ascii="Times New Roman" w:eastAsiaTheme="minorEastAsia" w:hAnsi="Times New Roman"/>
          <w:b/>
          <w:i/>
          <w:sz w:val="21"/>
          <w:szCs w:val="21"/>
          <w:lang w:val="en-US" w:eastAsia="zh-CN"/>
        </w:rPr>
        <w:t>Broadcast</w:t>
      </w:r>
      <w:r w:rsidRPr="00CE6233">
        <w:rPr>
          <w:rFonts w:ascii="Times New Roman" w:eastAsiaTheme="minorEastAsia" w:hAnsi="Times New Roman"/>
          <w:b/>
          <w:i/>
          <w:sz w:val="21"/>
          <w:szCs w:val="21"/>
          <w:lang w:val="en-US" w:eastAsia="zh-CN"/>
        </w:rPr>
        <w:t xml:space="preserve"> DCI is treated as unicast DCI scheduling DL following the current feature group 3-1/3-5a/3-5b.</w:t>
      </w:r>
    </w:p>
    <w:p w:rsidR="00E978C1" w:rsidRDefault="00E978C1" w:rsidP="00E978C1">
      <w:pPr>
        <w:spacing w:beforeLines="50" w:before="120"/>
        <w:ind w:left="0" w:firstLine="0"/>
        <w:rPr>
          <w:rFonts w:ascii="Times New Roman" w:eastAsiaTheme="minorEastAsia" w:hAnsi="Times New Roman"/>
          <w:b/>
          <w:sz w:val="21"/>
          <w:szCs w:val="21"/>
          <w:lang w:val="en-US" w:eastAsia="zh-CN"/>
        </w:rPr>
      </w:pPr>
    </w:p>
    <w:p w:rsidR="00E978C1" w:rsidRDefault="00E978C1" w:rsidP="00E978C1">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Pr>
          <w:rFonts w:ascii="Times New Roman" w:eastAsiaTheme="minorEastAsia" w:hAnsi="Times New Roman"/>
          <w:b/>
          <w:sz w:val="21"/>
          <w:szCs w:val="21"/>
          <w:lang w:val="en-US" w:eastAsia="zh-CN"/>
        </w:rPr>
        <w:t>2</w:t>
      </w:r>
      <w:r w:rsidRPr="00C37D21">
        <w:rPr>
          <w:rFonts w:ascii="Times New Roman" w:eastAsiaTheme="minorEastAsia" w:hAnsi="Times New Roman"/>
          <w:b/>
          <w:sz w:val="21"/>
          <w:szCs w:val="21"/>
          <w:lang w:val="en-US" w:eastAsia="zh-CN"/>
        </w:rPr>
        <w:t xml:space="preserve">: </w:t>
      </w:r>
      <w:r>
        <w:rPr>
          <w:rFonts w:ascii="Times New Roman" w:eastAsiaTheme="minorEastAsia" w:hAnsi="Times New Roman"/>
          <w:b/>
          <w:sz w:val="21"/>
          <w:szCs w:val="21"/>
          <w:lang w:val="en-US" w:eastAsia="zh-CN"/>
        </w:rPr>
        <w:t>Add the following component for FG 33-2:</w:t>
      </w:r>
    </w:p>
    <w:p w:rsidR="00E978C1" w:rsidRPr="00CE6233" w:rsidRDefault="00E978C1" w:rsidP="00E978C1">
      <w:pPr>
        <w:pStyle w:val="aff0"/>
        <w:numPr>
          <w:ilvl w:val="0"/>
          <w:numId w:val="35"/>
        </w:numPr>
        <w:spacing w:beforeLines="50" w:before="120"/>
        <w:ind w:leftChars="0"/>
        <w:rPr>
          <w:rFonts w:ascii="Times New Roman" w:eastAsiaTheme="minorEastAsia" w:hAnsi="Times New Roman"/>
          <w:b/>
          <w:i/>
          <w:sz w:val="21"/>
          <w:szCs w:val="21"/>
          <w:lang w:val="en-US" w:eastAsia="zh-CN"/>
        </w:rPr>
      </w:pPr>
      <w:r w:rsidRPr="00CE6233">
        <w:rPr>
          <w:rFonts w:ascii="Times New Roman" w:eastAsiaTheme="minorEastAsia" w:hAnsi="Times New Roman"/>
          <w:b/>
          <w:i/>
          <w:sz w:val="21"/>
          <w:szCs w:val="21"/>
          <w:lang w:val="en-US" w:eastAsia="zh-CN"/>
        </w:rPr>
        <w:t>Multicast DCI is treated as unicast DCI scheduling DL following the current feature group 3-1/3-5a/3-5b.</w:t>
      </w:r>
    </w:p>
    <w:p w:rsidR="00E978C1" w:rsidRDefault="00E978C1" w:rsidP="00E978C1">
      <w:pPr>
        <w:spacing w:beforeLines="50" w:before="120"/>
        <w:ind w:left="0" w:firstLine="0"/>
        <w:rPr>
          <w:rFonts w:ascii="Times New Roman" w:eastAsiaTheme="minorEastAsia" w:hAnsi="Times New Roman"/>
          <w:b/>
          <w:sz w:val="21"/>
          <w:szCs w:val="21"/>
          <w:lang w:val="en-US" w:eastAsia="zh-CN"/>
        </w:rPr>
      </w:pPr>
    </w:p>
    <w:p w:rsidR="00E978C1" w:rsidRPr="00E978C1" w:rsidRDefault="00E978C1" w:rsidP="00E978C1">
      <w:pPr>
        <w:spacing w:beforeLines="50" w:before="120"/>
        <w:ind w:left="0" w:firstLine="0"/>
        <w:rPr>
          <w:rFonts w:ascii="Times New Roman" w:eastAsiaTheme="minorEastAsia" w:hAnsi="Times New Roman"/>
          <w:b/>
          <w:sz w:val="21"/>
          <w:szCs w:val="21"/>
          <w:lang w:val="en-US" w:eastAsia="zh-CN"/>
        </w:rPr>
      </w:pPr>
      <w:r w:rsidRPr="00E978C1">
        <w:rPr>
          <w:rFonts w:ascii="Times New Roman" w:eastAsiaTheme="minorEastAsia" w:hAnsi="Times New Roman"/>
          <w:b/>
          <w:sz w:val="21"/>
          <w:szCs w:val="21"/>
          <w:lang w:val="en-US" w:eastAsia="zh-CN"/>
        </w:rPr>
        <w:t>Proposal 3: Define separate PUCCH resource configurations from unicast as separate FG from FG 33-2a.</w:t>
      </w:r>
    </w:p>
    <w:p w:rsidR="00E978C1" w:rsidRDefault="00E978C1" w:rsidP="00E978C1">
      <w:pPr>
        <w:spacing w:beforeLines="50" w:before="120"/>
        <w:rPr>
          <w:rFonts w:ascii="Times New Roman" w:eastAsiaTheme="minorEastAsia" w:hAnsi="Times New Roman"/>
          <w:b/>
          <w:sz w:val="21"/>
          <w:szCs w:val="21"/>
          <w:lang w:val="en-US" w:eastAsia="zh-CN"/>
        </w:rPr>
      </w:pPr>
    </w:p>
    <w:p w:rsidR="00E978C1" w:rsidRPr="00E978C1" w:rsidRDefault="00E978C1" w:rsidP="00E978C1">
      <w:pPr>
        <w:spacing w:beforeLines="50" w:before="120"/>
        <w:rPr>
          <w:rFonts w:ascii="Times New Roman" w:eastAsiaTheme="minorEastAsia" w:hAnsi="Times New Roman"/>
          <w:b/>
          <w:sz w:val="21"/>
          <w:szCs w:val="21"/>
          <w:lang w:val="en-US" w:eastAsia="zh-CN"/>
        </w:rPr>
      </w:pPr>
      <w:r w:rsidRPr="00E978C1">
        <w:rPr>
          <w:rFonts w:ascii="Times New Roman" w:eastAsiaTheme="minorEastAsia" w:hAnsi="Times New Roman"/>
          <w:b/>
          <w:sz w:val="21"/>
          <w:szCs w:val="21"/>
          <w:lang w:val="en-US" w:eastAsia="zh-CN"/>
        </w:rPr>
        <w:t>Proposal 4: Define separate PUCCH resource configurations from unicast as separate FG from FG 33-4.</w:t>
      </w:r>
    </w:p>
    <w:p w:rsidR="00BD13B2" w:rsidRDefault="00BD13B2" w:rsidP="00BD13B2">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Pr>
          <w:rFonts w:ascii="Times New Roman" w:eastAsiaTheme="minorEastAsia" w:hAnsi="Times New Roman"/>
          <w:b/>
          <w:sz w:val="21"/>
          <w:szCs w:val="21"/>
          <w:lang w:val="en-US" w:eastAsia="zh-CN"/>
        </w:rPr>
        <w:t>5</w:t>
      </w:r>
      <w:r w:rsidRPr="00C37D21">
        <w:rPr>
          <w:rFonts w:ascii="Times New Roman" w:eastAsiaTheme="minorEastAsia" w:hAnsi="Times New Roman"/>
          <w:b/>
          <w:sz w:val="21"/>
          <w:szCs w:val="21"/>
          <w:lang w:val="en-US" w:eastAsia="zh-CN"/>
        </w:rPr>
        <w:t xml:space="preserve">: </w:t>
      </w:r>
      <w:r>
        <w:rPr>
          <w:rFonts w:ascii="Times New Roman" w:eastAsiaTheme="minorEastAsia" w:hAnsi="Times New Roman"/>
          <w:b/>
          <w:sz w:val="21"/>
          <w:szCs w:val="21"/>
          <w:lang w:val="en-US" w:eastAsia="zh-CN"/>
        </w:rPr>
        <w:t>Before we make decision on the prerequisite of FG 33-3-2 and FG 33-3-3, we should firstly clarify the definition of group common PDSCH:</w:t>
      </w:r>
    </w:p>
    <w:p w:rsidR="00BD13B2" w:rsidRPr="00BD13B2" w:rsidRDefault="00BD13B2" w:rsidP="00BD13B2">
      <w:pPr>
        <w:pStyle w:val="aff0"/>
        <w:numPr>
          <w:ilvl w:val="0"/>
          <w:numId w:val="42"/>
        </w:numPr>
        <w:ind w:leftChars="0"/>
        <w:rPr>
          <w:b/>
          <w:lang w:eastAsia="ko-KR"/>
        </w:rPr>
      </w:pPr>
      <w:r w:rsidRPr="00BD13B2">
        <w:rPr>
          <w:b/>
          <w:lang w:eastAsia="ko-KR"/>
        </w:rPr>
        <w:t>MCCH-RNTI PDSCH for broadcast</w:t>
      </w:r>
    </w:p>
    <w:p w:rsidR="00BD13B2" w:rsidRPr="00BD13B2" w:rsidRDefault="00BD13B2" w:rsidP="00BD13B2">
      <w:pPr>
        <w:pStyle w:val="aff0"/>
        <w:numPr>
          <w:ilvl w:val="0"/>
          <w:numId w:val="42"/>
        </w:numPr>
        <w:ind w:leftChars="0"/>
        <w:rPr>
          <w:b/>
          <w:lang w:eastAsia="ko-KR"/>
        </w:rPr>
      </w:pPr>
      <w:r w:rsidRPr="00BD13B2">
        <w:rPr>
          <w:b/>
          <w:lang w:eastAsia="ko-KR"/>
        </w:rPr>
        <w:t>G-RNTI PDSCH for broadcast</w:t>
      </w:r>
    </w:p>
    <w:p w:rsidR="00BD13B2" w:rsidRPr="00BD13B2" w:rsidRDefault="00BD13B2" w:rsidP="00BD13B2">
      <w:pPr>
        <w:pStyle w:val="aff0"/>
        <w:numPr>
          <w:ilvl w:val="0"/>
          <w:numId w:val="42"/>
        </w:numPr>
        <w:ind w:leftChars="0"/>
        <w:rPr>
          <w:b/>
          <w:lang w:eastAsia="ko-KR"/>
        </w:rPr>
      </w:pPr>
      <w:r w:rsidRPr="00BD13B2">
        <w:rPr>
          <w:b/>
          <w:lang w:eastAsia="ko-KR"/>
        </w:rPr>
        <w:t>G-RNTI PDSCH for multicast</w:t>
      </w:r>
    </w:p>
    <w:p w:rsidR="006072B1" w:rsidRDefault="006072B1" w:rsidP="006072B1">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sidR="00BD13B2">
        <w:rPr>
          <w:rFonts w:ascii="Times New Roman" w:eastAsiaTheme="minorEastAsia" w:hAnsi="Times New Roman"/>
          <w:b/>
          <w:sz w:val="21"/>
          <w:szCs w:val="21"/>
          <w:lang w:val="en-US" w:eastAsia="zh-CN"/>
        </w:rPr>
        <w:t>6</w:t>
      </w:r>
      <w:r w:rsidRPr="00C37D21">
        <w:rPr>
          <w:rFonts w:ascii="Times New Roman" w:eastAsiaTheme="minorEastAsia" w:hAnsi="Times New Roman"/>
          <w:b/>
          <w:sz w:val="21"/>
          <w:szCs w:val="21"/>
          <w:lang w:val="en-US" w:eastAsia="zh-CN"/>
        </w:rPr>
        <w:t xml:space="preserve">: </w:t>
      </w:r>
      <w:r>
        <w:rPr>
          <w:rFonts w:ascii="Times New Roman" w:eastAsiaTheme="minorEastAsia" w:hAnsi="Times New Roman"/>
          <w:b/>
          <w:sz w:val="21"/>
          <w:szCs w:val="21"/>
          <w:lang w:val="en-US" w:eastAsia="zh-CN"/>
        </w:rPr>
        <w:t>For FG 33-5-1, the support of DCI format 4_2 with CRC scrambled with G-CS-RNTI for multicast SPS scheduling is a separate UE capability</w:t>
      </w:r>
      <w:r w:rsidRPr="00C37D21">
        <w:rPr>
          <w:rFonts w:ascii="Times New Roman" w:eastAsiaTheme="minorEastAsia" w:hAnsi="Times New Roman"/>
          <w:b/>
          <w:sz w:val="21"/>
          <w:szCs w:val="21"/>
          <w:lang w:val="en-US" w:eastAsia="zh-CN"/>
        </w:rPr>
        <w:t>.</w:t>
      </w:r>
    </w:p>
    <w:p w:rsidR="00E978C1" w:rsidRPr="006072B1" w:rsidRDefault="00E978C1" w:rsidP="00E978C1">
      <w:pPr>
        <w:spacing w:beforeLines="50" w:before="120"/>
        <w:ind w:left="0" w:firstLine="0"/>
        <w:rPr>
          <w:rFonts w:ascii="Times New Roman" w:eastAsiaTheme="minorEastAsia" w:hAnsi="Times New Roman"/>
          <w:b/>
          <w:sz w:val="21"/>
          <w:szCs w:val="21"/>
          <w:lang w:val="en-US" w:eastAsia="zh-CN"/>
        </w:rPr>
      </w:pPr>
    </w:p>
    <w:p w:rsidR="00E978C1" w:rsidRDefault="00E978C1" w:rsidP="00E978C1">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sidR="00BD13B2">
        <w:rPr>
          <w:rFonts w:ascii="Times New Roman" w:eastAsiaTheme="minorEastAsia" w:hAnsi="Times New Roman"/>
          <w:b/>
          <w:sz w:val="21"/>
          <w:szCs w:val="21"/>
          <w:lang w:val="en-US" w:eastAsia="zh-CN"/>
        </w:rPr>
        <w:t>7</w:t>
      </w:r>
      <w:r w:rsidRPr="00C37D21">
        <w:rPr>
          <w:rFonts w:ascii="Times New Roman" w:eastAsiaTheme="minorEastAsia" w:hAnsi="Times New Roman"/>
          <w:b/>
          <w:sz w:val="21"/>
          <w:szCs w:val="21"/>
          <w:lang w:val="en-US" w:eastAsia="zh-CN"/>
        </w:rPr>
        <w:t xml:space="preserve">: </w:t>
      </w:r>
      <w:r>
        <w:rPr>
          <w:rFonts w:ascii="Times New Roman" w:eastAsiaTheme="minorEastAsia" w:hAnsi="Times New Roman"/>
          <w:b/>
          <w:sz w:val="21"/>
          <w:szCs w:val="21"/>
          <w:lang w:val="en-US" w:eastAsia="zh-CN"/>
        </w:rPr>
        <w:t>FG 33-5-1d should be kept as a separate FG</w:t>
      </w:r>
      <w:r w:rsidRPr="00C37D21">
        <w:rPr>
          <w:rFonts w:ascii="Times New Roman" w:eastAsiaTheme="minorEastAsia" w:hAnsi="Times New Roman"/>
          <w:b/>
          <w:sz w:val="21"/>
          <w:szCs w:val="21"/>
          <w:lang w:val="en-US" w:eastAsia="zh-CN"/>
        </w:rPr>
        <w:t>.</w:t>
      </w:r>
    </w:p>
    <w:p w:rsidR="00E978C1" w:rsidRPr="00BD13B2" w:rsidRDefault="00E978C1" w:rsidP="00E978C1">
      <w:pPr>
        <w:spacing w:beforeLines="50" w:before="120"/>
        <w:ind w:left="0" w:firstLine="0"/>
        <w:rPr>
          <w:rFonts w:ascii="Times New Roman" w:eastAsiaTheme="minorEastAsia" w:hAnsi="Times New Roman"/>
          <w:b/>
          <w:sz w:val="21"/>
          <w:szCs w:val="21"/>
          <w:lang w:val="en-US" w:eastAsia="zh-CN"/>
        </w:rPr>
      </w:pPr>
    </w:p>
    <w:p w:rsidR="00050DC9" w:rsidRPr="00FB39B6" w:rsidRDefault="00050DC9" w:rsidP="00EC5F0C">
      <w:pPr>
        <w:pStyle w:val="1"/>
        <w:rPr>
          <w:rStyle w:val="aff1"/>
          <w:b/>
          <w:color w:val="000000"/>
        </w:rPr>
      </w:pPr>
      <w:r w:rsidRPr="00FB39B6">
        <w:rPr>
          <w:rStyle w:val="aff1"/>
          <w:b/>
          <w:color w:val="000000"/>
        </w:rPr>
        <w:t>Reference</w:t>
      </w:r>
    </w:p>
    <w:p w:rsidR="00B62108" w:rsidRDefault="00B62108" w:rsidP="00817B41">
      <w:pPr>
        <w:pStyle w:val="a4"/>
        <w:numPr>
          <w:ilvl w:val="1"/>
          <w:numId w:val="12"/>
        </w:numPr>
        <w:tabs>
          <w:tab w:val="left" w:pos="0"/>
        </w:tabs>
        <w:rPr>
          <w:rFonts w:ascii="Times New Roman" w:eastAsia="等线" w:hAnsi="Times New Roman"/>
          <w:sz w:val="21"/>
          <w:szCs w:val="21"/>
          <w:lang w:eastAsia="zh-CN"/>
        </w:rPr>
      </w:pPr>
      <w:r w:rsidRPr="0073116A">
        <w:rPr>
          <w:rFonts w:ascii="Times New Roman" w:eastAsia="等线" w:hAnsi="Times New Roman"/>
          <w:sz w:val="21"/>
          <w:szCs w:val="21"/>
          <w:lang w:eastAsia="zh-CN"/>
        </w:rPr>
        <w:t>R1-2</w:t>
      </w:r>
      <w:r>
        <w:rPr>
          <w:rFonts w:ascii="Times New Roman" w:eastAsia="等线" w:hAnsi="Times New Roman"/>
          <w:sz w:val="21"/>
          <w:szCs w:val="21"/>
          <w:lang w:eastAsia="zh-CN"/>
        </w:rPr>
        <w:t xml:space="preserve">205120, </w:t>
      </w:r>
      <w:r w:rsidRPr="00B62108">
        <w:rPr>
          <w:rFonts w:ascii="Times New Roman" w:eastAsia="等线" w:hAnsi="Times New Roman"/>
          <w:sz w:val="21"/>
          <w:szCs w:val="21"/>
          <w:lang w:eastAsia="zh-CN"/>
        </w:rPr>
        <w:t xml:space="preserve">Summary on UE features for </w:t>
      </w:r>
      <w:bookmarkStart w:id="4" w:name="_Hlk84315021"/>
      <w:r w:rsidRPr="00B62108">
        <w:rPr>
          <w:rFonts w:ascii="Times New Roman" w:eastAsia="等线" w:hAnsi="Times New Roman"/>
          <w:sz w:val="21"/>
          <w:szCs w:val="21"/>
          <w:lang w:eastAsia="zh-CN"/>
        </w:rPr>
        <w:t>NR MBS</w:t>
      </w:r>
      <w:bookmarkEnd w:id="4"/>
      <w:r>
        <w:rPr>
          <w:rFonts w:ascii="Times New Roman" w:eastAsia="等线" w:hAnsi="Times New Roman"/>
          <w:sz w:val="21"/>
          <w:szCs w:val="21"/>
          <w:lang w:eastAsia="zh-CN"/>
        </w:rPr>
        <w:t xml:space="preserve">, </w:t>
      </w:r>
      <w:r w:rsidRPr="00B62108">
        <w:rPr>
          <w:rFonts w:ascii="Times New Roman" w:eastAsia="等线" w:hAnsi="Times New Roman"/>
          <w:sz w:val="21"/>
          <w:szCs w:val="21"/>
          <w:lang w:eastAsia="zh-CN"/>
        </w:rPr>
        <w:t>Moderator (NTT DOCOMO, INC.)</w:t>
      </w:r>
    </w:p>
    <w:p w:rsidR="00463009" w:rsidRDefault="000B269D" w:rsidP="00817B41">
      <w:pPr>
        <w:pStyle w:val="a4"/>
        <w:numPr>
          <w:ilvl w:val="1"/>
          <w:numId w:val="12"/>
        </w:numPr>
        <w:tabs>
          <w:tab w:val="left" w:pos="0"/>
        </w:tabs>
        <w:rPr>
          <w:rFonts w:ascii="Times New Roman" w:eastAsia="等线" w:hAnsi="Times New Roman"/>
          <w:sz w:val="21"/>
          <w:szCs w:val="21"/>
          <w:lang w:eastAsia="zh-CN"/>
        </w:rPr>
      </w:pPr>
      <w:r w:rsidRPr="006A4169">
        <w:rPr>
          <w:rFonts w:ascii="Times New Roman" w:eastAsia="等线" w:hAnsi="Times New Roman"/>
          <w:sz w:val="21"/>
          <w:szCs w:val="21"/>
          <w:lang w:eastAsia="zh-CN"/>
        </w:rPr>
        <w:t xml:space="preserve"> </w:t>
      </w:r>
      <w:bookmarkStart w:id="5" w:name="_Ref92809000"/>
      <w:r w:rsidR="0073116A" w:rsidRPr="0073116A">
        <w:rPr>
          <w:rFonts w:ascii="Times New Roman" w:eastAsia="等线" w:hAnsi="Times New Roman"/>
          <w:sz w:val="21"/>
          <w:szCs w:val="21"/>
          <w:lang w:eastAsia="zh-CN"/>
        </w:rPr>
        <w:t>R1-2</w:t>
      </w:r>
      <w:r w:rsidR="003A2540">
        <w:rPr>
          <w:rFonts w:ascii="Times New Roman" w:eastAsia="等线" w:hAnsi="Times New Roman"/>
          <w:sz w:val="21"/>
          <w:szCs w:val="21"/>
          <w:lang w:eastAsia="zh-CN"/>
        </w:rPr>
        <w:t>20</w:t>
      </w:r>
      <w:r w:rsidR="00B62108">
        <w:rPr>
          <w:rFonts w:ascii="Times New Roman" w:eastAsia="等线" w:hAnsi="Times New Roman"/>
          <w:sz w:val="21"/>
          <w:szCs w:val="21"/>
          <w:lang w:eastAsia="zh-CN"/>
        </w:rPr>
        <w:t>2928</w:t>
      </w:r>
      <w:r w:rsidR="00817B41">
        <w:rPr>
          <w:rFonts w:ascii="Times New Roman" w:eastAsia="等线" w:hAnsi="Times New Roman"/>
          <w:sz w:val="21"/>
          <w:szCs w:val="21"/>
          <w:lang w:eastAsia="zh-CN"/>
        </w:rPr>
        <w:t xml:space="preserve">, </w:t>
      </w:r>
      <w:r w:rsidR="0073116A" w:rsidRPr="0073116A">
        <w:rPr>
          <w:rFonts w:ascii="Times New Roman" w:eastAsia="等线" w:hAnsi="Times New Roman"/>
          <w:sz w:val="21"/>
          <w:szCs w:val="21"/>
          <w:lang w:eastAsia="zh-CN"/>
        </w:rPr>
        <w:t>Updated RAN1 UE features list for Rel-17 NR after RAN1 #10</w:t>
      </w:r>
      <w:r w:rsidR="00B62108">
        <w:rPr>
          <w:rFonts w:ascii="Times New Roman" w:eastAsia="等线" w:hAnsi="Times New Roman"/>
          <w:sz w:val="21"/>
          <w:szCs w:val="21"/>
          <w:lang w:eastAsia="zh-CN"/>
        </w:rPr>
        <w:t>8</w:t>
      </w:r>
      <w:r w:rsidR="0073116A" w:rsidRPr="0073116A">
        <w:rPr>
          <w:rFonts w:ascii="Times New Roman" w:eastAsia="等线" w:hAnsi="Times New Roman"/>
          <w:sz w:val="21"/>
          <w:szCs w:val="21"/>
          <w:lang w:eastAsia="zh-CN"/>
        </w:rPr>
        <w:t>-e, Moderators (AT&amp;T, NTT DOCOMO, INC.)</w:t>
      </w:r>
      <w:bookmarkEnd w:id="5"/>
    </w:p>
    <w:p w:rsidR="00BB38AD" w:rsidRPr="00B62108" w:rsidRDefault="00BB38AD" w:rsidP="00B052F6">
      <w:pPr>
        <w:pStyle w:val="a4"/>
        <w:tabs>
          <w:tab w:val="left" w:pos="0"/>
        </w:tabs>
        <w:ind w:left="142" w:firstLine="0"/>
        <w:rPr>
          <w:rFonts w:ascii="Times New Roman" w:eastAsia="等线" w:hAnsi="Times New Roman"/>
          <w:sz w:val="21"/>
          <w:szCs w:val="21"/>
          <w:lang w:eastAsia="zh-CN"/>
        </w:rPr>
        <w:sectPr w:rsidR="00BB38AD" w:rsidRPr="00B62108" w:rsidSect="004A1EE3">
          <w:pgSz w:w="11909" w:h="16834" w:code="9"/>
          <w:pgMar w:top="1134" w:right="1134" w:bottom="1134" w:left="1134" w:header="720" w:footer="720" w:gutter="0"/>
          <w:cols w:space="720"/>
          <w:docGrid w:linePitch="272"/>
        </w:sectPr>
      </w:pPr>
    </w:p>
    <w:p w:rsidR="00B052F6" w:rsidRDefault="00B052F6" w:rsidP="00B052F6">
      <w:pPr>
        <w:pStyle w:val="a4"/>
        <w:tabs>
          <w:tab w:val="left" w:pos="0"/>
        </w:tabs>
        <w:ind w:left="142" w:firstLine="0"/>
        <w:rPr>
          <w:rFonts w:ascii="Times New Roman" w:eastAsia="等线" w:hAnsi="Times New Roman"/>
          <w:sz w:val="21"/>
          <w:szCs w:val="21"/>
          <w:lang w:eastAsia="zh-CN"/>
        </w:rPr>
      </w:pPr>
    </w:p>
    <w:p w:rsidR="00BB38AD" w:rsidRPr="00FB39B6" w:rsidRDefault="00BB38AD" w:rsidP="00BB38AD">
      <w:pPr>
        <w:pStyle w:val="1"/>
        <w:rPr>
          <w:rStyle w:val="aff1"/>
          <w:b/>
          <w:color w:val="000000"/>
        </w:rPr>
      </w:pPr>
      <w:r>
        <w:rPr>
          <w:rStyle w:val="aff1"/>
          <w:b/>
          <w:color w:val="000000"/>
        </w:rPr>
        <w:t>Appendix</w:t>
      </w:r>
    </w:p>
    <w:p w:rsidR="006F4EC0" w:rsidRPr="00FC1662" w:rsidRDefault="006F4EC0" w:rsidP="006F4EC0">
      <w:pPr>
        <w:jc w:val="both"/>
        <w:rPr>
          <w:b/>
          <w:bCs/>
          <w:szCs w:val="21"/>
          <w:lang w:val="en-US"/>
        </w:rPr>
      </w:pPr>
      <w:r w:rsidRPr="00CF4860">
        <w:rPr>
          <w:b/>
          <w:bCs/>
          <w:szCs w:val="21"/>
          <w:highlight w:val="green"/>
          <w:lang w:val="en-US"/>
        </w:rPr>
        <w:t>Agreement</w:t>
      </w:r>
      <w:r>
        <w:rPr>
          <w:b/>
          <w:bCs/>
          <w:szCs w:val="21"/>
          <w:lang w:val="en-US"/>
        </w:rPr>
        <w:t xml:space="preserve"> </w:t>
      </w:r>
    </w:p>
    <w:p w:rsidR="006F4EC0" w:rsidRPr="00C23A6F" w:rsidRDefault="006F4EC0" w:rsidP="006F4EC0">
      <w:pPr>
        <w:pStyle w:val="aff0"/>
        <w:numPr>
          <w:ilvl w:val="0"/>
          <w:numId w:val="26"/>
        </w:numPr>
        <w:ind w:leftChars="0"/>
        <w:jc w:val="both"/>
        <w:rPr>
          <w:szCs w:val="21"/>
          <w:lang w:val="en-US"/>
        </w:rPr>
      </w:pPr>
      <w:r w:rsidRPr="00C23A6F">
        <w:rPr>
          <w:szCs w:val="21"/>
          <w:lang w:val="en-US"/>
        </w:rPr>
        <w:t>The capability for support of dynamic slot-level repetition for MTCH is separated from FG 33-1.</w:t>
      </w:r>
    </w:p>
    <w:p w:rsidR="006F4EC0" w:rsidRPr="00C23A6F" w:rsidRDefault="006F4EC0" w:rsidP="006F4EC0">
      <w:pPr>
        <w:pStyle w:val="aff0"/>
        <w:numPr>
          <w:ilvl w:val="1"/>
          <w:numId w:val="26"/>
        </w:numPr>
        <w:ind w:leftChars="0"/>
        <w:jc w:val="both"/>
        <w:rPr>
          <w:szCs w:val="21"/>
          <w:lang w:val="en-US"/>
        </w:rPr>
      </w:pPr>
      <w:r w:rsidRPr="00C23A6F">
        <w:rPr>
          <w:szCs w:val="21"/>
          <w:lang w:val="en-US"/>
        </w:rPr>
        <w:t>maximum number of dynamic slot-level repetitions is 16</w:t>
      </w:r>
    </w:p>
    <w:p w:rsidR="006F4EC0" w:rsidRPr="00A8216C" w:rsidRDefault="006F4EC0" w:rsidP="006F4EC0">
      <w:pPr>
        <w:rPr>
          <w:lang w:val="en-US" w:eastAsia="x-none"/>
        </w:rPr>
      </w:pPr>
    </w:p>
    <w:p w:rsidR="006F4EC0" w:rsidRPr="00E14B44" w:rsidRDefault="006F4EC0" w:rsidP="006F4EC0">
      <w:pPr>
        <w:jc w:val="both"/>
        <w:rPr>
          <w:b/>
          <w:bCs/>
          <w:szCs w:val="16"/>
          <w:lang w:val="en-US"/>
        </w:rPr>
      </w:pPr>
      <w:r w:rsidRPr="00E14B44">
        <w:rPr>
          <w:b/>
          <w:bCs/>
          <w:szCs w:val="16"/>
          <w:highlight w:val="green"/>
          <w:lang w:val="en-US"/>
        </w:rPr>
        <w:t>Agreement</w:t>
      </w:r>
    </w:p>
    <w:p w:rsidR="006F4EC0" w:rsidRPr="00E14B44" w:rsidRDefault="006F4EC0" w:rsidP="006F4EC0">
      <w:pPr>
        <w:numPr>
          <w:ilvl w:val="0"/>
          <w:numId w:val="26"/>
        </w:numPr>
        <w:jc w:val="both"/>
        <w:rPr>
          <w:szCs w:val="16"/>
          <w:lang w:val="en-US"/>
        </w:rPr>
      </w:pPr>
      <w:r w:rsidRPr="00E14B44">
        <w:rPr>
          <w:szCs w:val="16"/>
          <w:lang w:val="en-US"/>
        </w:rPr>
        <w:t>FG 33-2c is merged into FG 33-2a and FG 33-2d is kept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857"/>
        <w:gridCol w:w="2827"/>
        <w:gridCol w:w="4152"/>
        <w:gridCol w:w="1857"/>
        <w:gridCol w:w="602"/>
        <w:gridCol w:w="222"/>
        <w:gridCol w:w="222"/>
        <w:gridCol w:w="1907"/>
        <w:gridCol w:w="447"/>
        <w:gridCol w:w="447"/>
        <w:gridCol w:w="222"/>
        <w:gridCol w:w="222"/>
        <w:gridCol w:w="967"/>
      </w:tblGrid>
      <w:tr w:rsidR="00B62108" w:rsidRPr="00166816" w:rsidTr="00635E05">
        <w:trPr>
          <w:trHeight w:val="20"/>
        </w:trPr>
        <w:tc>
          <w:tcPr>
            <w:tcW w:w="491"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z w:val="18"/>
                <w:szCs w:val="18"/>
              </w:rPr>
              <w:t>33. NR_MBS</w:t>
            </w:r>
          </w:p>
        </w:tc>
        <w:tc>
          <w:tcPr>
            <w:tcW w:w="242"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33-2a</w:t>
            </w:r>
          </w:p>
        </w:tc>
        <w:tc>
          <w:tcPr>
            <w:tcW w:w="841" w:type="pct"/>
            <w:tcBorders>
              <w:top w:val="single" w:sz="4" w:space="0" w:color="auto"/>
              <w:left w:val="single" w:sz="4" w:space="0" w:color="auto"/>
              <w:bottom w:val="single" w:sz="4" w:space="0" w:color="auto"/>
              <w:right w:val="single" w:sz="4" w:space="0" w:color="auto"/>
            </w:tcBorders>
          </w:tcPr>
          <w:p w:rsidR="006F4EC0" w:rsidRPr="00166816" w:rsidRDefault="006F4EC0" w:rsidP="00B62108">
            <w:pPr>
              <w:keepNext/>
              <w:keepLines/>
              <w:ind w:left="0" w:firstLine="0"/>
              <w:rPr>
                <w:rFonts w:ascii="Arial" w:eastAsia="MS Mincho" w:hAnsi="Arial" w:cs="Arial"/>
                <w:sz w:val="18"/>
                <w:szCs w:val="18"/>
                <w:lang w:eastAsia="zh-CN"/>
              </w:rPr>
            </w:pPr>
            <w:r w:rsidRPr="00166816">
              <w:rPr>
                <w:rFonts w:ascii="Arial" w:eastAsia="MS Mincho" w:hAnsi="Arial" w:cs="Arial"/>
                <w:sz w:val="18"/>
                <w:szCs w:val="18"/>
                <w:lang w:eastAsia="zh-CN"/>
              </w:rPr>
              <w:t>Support of ACK/NACK based HARQ-ACK feedback and RRC-based enabling/disabling ACK/NACK-based feedback for dynamic scheduling for multicast</w:t>
            </w:r>
          </w:p>
        </w:tc>
        <w:tc>
          <w:tcPr>
            <w:tcW w:w="1259"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B62108" w:rsidP="00B62108">
            <w:pPr>
              <w:autoSpaceDE w:val="0"/>
              <w:autoSpaceDN w:val="0"/>
              <w:adjustRightInd w:val="0"/>
              <w:snapToGrid w:val="0"/>
              <w:ind w:left="0" w:firstLine="0"/>
              <w:contextualSpacing/>
              <w:jc w:val="both"/>
              <w:rPr>
                <w:rFonts w:ascii="Arial" w:hAnsi="Arial" w:cs="Arial"/>
                <w:sz w:val="18"/>
                <w:szCs w:val="18"/>
              </w:rPr>
            </w:pPr>
            <w:r>
              <w:rPr>
                <w:rFonts w:ascii="Arial" w:hAnsi="Arial" w:cs="Arial"/>
                <w:color w:val="FF0000"/>
                <w:sz w:val="18"/>
                <w:szCs w:val="18"/>
              </w:rPr>
              <w:t xml:space="preserve">1) </w:t>
            </w:r>
            <w:r w:rsidR="006F4EC0" w:rsidRPr="00166816">
              <w:rPr>
                <w:rFonts w:ascii="Arial" w:hAnsi="Arial" w:cs="Arial"/>
                <w:sz w:val="18"/>
                <w:szCs w:val="18"/>
              </w:rPr>
              <w:t>Support of ACK/NACK based HARQ-ACK feedback, and support of enabling/disabling ACK/NACK based HARQ-ACK feedback configured by RRC signalling</w:t>
            </w:r>
          </w:p>
          <w:p w:rsidR="006F4EC0" w:rsidRPr="00166816" w:rsidRDefault="00B62108" w:rsidP="00B62108">
            <w:pPr>
              <w:autoSpaceDE w:val="0"/>
              <w:autoSpaceDN w:val="0"/>
              <w:adjustRightInd w:val="0"/>
              <w:snapToGrid w:val="0"/>
              <w:ind w:left="0" w:firstLine="0"/>
              <w:contextualSpacing/>
              <w:jc w:val="both"/>
              <w:rPr>
                <w:rFonts w:ascii="Arial" w:hAnsi="Arial" w:cs="Arial"/>
                <w:color w:val="FF0000"/>
                <w:sz w:val="18"/>
                <w:szCs w:val="18"/>
              </w:rPr>
            </w:pPr>
            <w:r>
              <w:rPr>
                <w:rFonts w:ascii="Arial" w:hAnsi="Arial" w:cs="Arial"/>
                <w:color w:val="FF0000"/>
                <w:sz w:val="18"/>
                <w:szCs w:val="18"/>
              </w:rPr>
              <w:t>2)</w:t>
            </w:r>
            <w:r w:rsidR="006F4EC0" w:rsidRPr="00166816">
              <w:rPr>
                <w:rFonts w:ascii="Arial" w:hAnsi="Arial" w:cs="Arial"/>
                <w:color w:val="FF0000"/>
                <w:sz w:val="18"/>
                <w:szCs w:val="18"/>
              </w:rPr>
              <w:t>Support of PTM retransmission for multicast</w:t>
            </w:r>
          </w:p>
          <w:p w:rsidR="006F4EC0" w:rsidRPr="00166816" w:rsidRDefault="006F4EC0" w:rsidP="00B62108">
            <w:pPr>
              <w:autoSpaceDE w:val="0"/>
              <w:autoSpaceDN w:val="0"/>
              <w:adjustRightInd w:val="0"/>
              <w:snapToGrid w:val="0"/>
              <w:ind w:left="0" w:firstLine="0"/>
              <w:contextualSpacing/>
              <w:jc w:val="both"/>
              <w:rPr>
                <w:rFonts w:ascii="Arial" w:hAnsi="Arial" w:cs="Arial"/>
                <w:color w:val="FF0000"/>
                <w:sz w:val="18"/>
                <w:szCs w:val="18"/>
              </w:rPr>
            </w:pPr>
            <w:r w:rsidRPr="00166816">
              <w:rPr>
                <w:rFonts w:ascii="Arial" w:hAnsi="Arial" w:cs="Arial"/>
                <w:color w:val="FF0000"/>
                <w:sz w:val="18"/>
                <w:szCs w:val="18"/>
                <w:highlight w:val="yellow"/>
              </w:rPr>
              <w:t>FFS shared/separate PUCCH resource configurations with/from unicast</w:t>
            </w:r>
          </w:p>
          <w:p w:rsidR="006F4EC0" w:rsidRPr="00166816" w:rsidRDefault="006F4EC0" w:rsidP="00B62108">
            <w:pPr>
              <w:autoSpaceDE w:val="0"/>
              <w:autoSpaceDN w:val="0"/>
              <w:adjustRightInd w:val="0"/>
              <w:snapToGrid w:val="0"/>
              <w:ind w:left="0" w:firstLine="0"/>
              <w:contextualSpacing/>
              <w:jc w:val="both"/>
              <w:rPr>
                <w:rFonts w:ascii="Arial" w:hAnsi="Arial" w:cs="Arial"/>
                <w:strike/>
                <w:sz w:val="18"/>
                <w:szCs w:val="18"/>
              </w:rPr>
            </w:pPr>
            <w:r w:rsidRPr="00166816">
              <w:rPr>
                <w:rFonts w:ascii="Arial" w:hAnsi="Arial" w:cs="Arial"/>
                <w:strike/>
                <w:color w:val="FF0000"/>
                <w:sz w:val="18"/>
                <w:szCs w:val="18"/>
                <w:highlight w:val="yellow"/>
              </w:rPr>
              <w:t>At least 33-2c or 33-2d is merged, FFS which one or both</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rPr>
              <w:t>33-2</w:t>
            </w:r>
          </w:p>
        </w:tc>
        <w:tc>
          <w:tcPr>
            <w:tcW w:w="267"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Yes</w:t>
            </w:r>
          </w:p>
        </w:tc>
        <w:tc>
          <w:tcPr>
            <w:tcW w:w="113"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lang w:eastAsia="zh-CN"/>
              </w:rPr>
            </w:pPr>
          </w:p>
        </w:tc>
        <w:tc>
          <w:tcPr>
            <w:tcW w:w="113"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宋体" w:hAnsi="Arial" w:cs="Arial"/>
                <w:sz w:val="18"/>
                <w:szCs w:val="18"/>
                <w:lang w:val="en-US" w:eastAsia="zh-CN"/>
              </w:rPr>
            </w:pPr>
          </w:p>
        </w:tc>
        <w:tc>
          <w:tcPr>
            <w:tcW w:w="252"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sz w:val="18"/>
                <w:szCs w:val="18"/>
                <w:lang w:eastAsia="zh-CN"/>
              </w:rPr>
            </w:pPr>
            <w:r w:rsidRPr="00166816">
              <w:rPr>
                <w:rFonts w:ascii="Arial" w:eastAsia="宋体" w:hAnsi="Arial" w:cs="Arial"/>
                <w:sz w:val="18"/>
                <w:szCs w:val="18"/>
                <w:lang w:eastAsia="zh-CN"/>
              </w:rPr>
              <w:t>Per UE</w:t>
            </w:r>
          </w:p>
        </w:tc>
        <w:tc>
          <w:tcPr>
            <w:tcW w:w="227"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No</w:t>
            </w:r>
          </w:p>
        </w:tc>
        <w:tc>
          <w:tcPr>
            <w:tcW w:w="227"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No</w:t>
            </w:r>
          </w:p>
        </w:tc>
        <w:tc>
          <w:tcPr>
            <w:tcW w:w="113"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rPr>
            </w:pPr>
          </w:p>
        </w:tc>
        <w:tc>
          <w:tcPr>
            <w:tcW w:w="124"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rPr>
            </w:pPr>
          </w:p>
        </w:tc>
        <w:tc>
          <w:tcPr>
            <w:tcW w:w="489" w:type="pct"/>
            <w:tcBorders>
              <w:top w:val="single" w:sz="4" w:space="0" w:color="auto"/>
              <w:left w:val="single" w:sz="4" w:space="0" w:color="auto"/>
              <w:bottom w:val="single" w:sz="4" w:space="0" w:color="auto"/>
              <w:right w:val="single" w:sz="4" w:space="0" w:color="auto"/>
            </w:tcBorders>
          </w:tcPr>
          <w:p w:rsidR="006F4EC0" w:rsidRPr="00166816" w:rsidRDefault="006F4EC0" w:rsidP="00B62108">
            <w:pPr>
              <w:keepNext/>
              <w:keepLines/>
              <w:ind w:left="0" w:firstLine="0"/>
              <w:rPr>
                <w:rFonts w:ascii="Arial" w:eastAsia="MS Mincho" w:hAnsi="Arial" w:cs="Arial"/>
                <w:sz w:val="18"/>
                <w:szCs w:val="18"/>
              </w:rPr>
            </w:pPr>
            <w:r w:rsidRPr="00166816">
              <w:rPr>
                <w:rFonts w:ascii="Arial" w:eastAsia="MS Mincho" w:hAnsi="Arial" w:cs="Arial"/>
                <w:sz w:val="18"/>
                <w:szCs w:val="18"/>
              </w:rPr>
              <w:t>Optional with capability signalling</w:t>
            </w:r>
          </w:p>
        </w:tc>
      </w:tr>
      <w:tr w:rsidR="006F4EC0" w:rsidRPr="00166816" w:rsidTr="00635E05">
        <w:trPr>
          <w:trHeight w:val="20"/>
        </w:trPr>
        <w:tc>
          <w:tcPr>
            <w:tcW w:w="49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trike/>
                <w:color w:val="FF0000"/>
                <w:sz w:val="18"/>
                <w:szCs w:val="18"/>
              </w:rPr>
            </w:pPr>
            <w:r w:rsidRPr="00166816">
              <w:rPr>
                <w:rFonts w:ascii="Arial" w:eastAsia="MS Mincho" w:hAnsi="Arial" w:cs="Arial"/>
                <w:strike/>
                <w:color w:val="FF0000"/>
                <w:sz w:val="18"/>
                <w:szCs w:val="18"/>
              </w:rPr>
              <w:t>33. NR_MBS</w:t>
            </w:r>
          </w:p>
        </w:tc>
        <w:tc>
          <w:tcPr>
            <w:tcW w:w="242"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trike/>
                <w:color w:val="FF0000"/>
                <w:sz w:val="18"/>
                <w:szCs w:val="18"/>
                <w:lang w:eastAsia="zh-CN"/>
              </w:rPr>
            </w:pPr>
            <w:r w:rsidRPr="00166816">
              <w:rPr>
                <w:rFonts w:ascii="Arial" w:eastAsia="MS Mincho" w:hAnsi="Arial" w:cs="Arial"/>
                <w:strike/>
                <w:color w:val="FF0000"/>
                <w:sz w:val="18"/>
                <w:szCs w:val="18"/>
                <w:lang w:eastAsia="zh-CN"/>
              </w:rPr>
              <w:t>33-2c</w:t>
            </w:r>
          </w:p>
        </w:tc>
        <w:tc>
          <w:tcPr>
            <w:tcW w:w="84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keepNext/>
              <w:keepLines/>
              <w:ind w:left="0" w:firstLine="0"/>
              <w:rPr>
                <w:rFonts w:ascii="Arial" w:eastAsia="MS Mincho" w:hAnsi="Arial" w:cs="Arial"/>
                <w:strike/>
                <w:color w:val="FF0000"/>
                <w:sz w:val="18"/>
                <w:szCs w:val="18"/>
                <w:lang w:eastAsia="zh-CN"/>
              </w:rPr>
            </w:pPr>
            <w:r w:rsidRPr="00166816">
              <w:rPr>
                <w:rFonts w:ascii="Arial" w:eastAsia="MS Mincho" w:hAnsi="Arial" w:cs="Arial"/>
                <w:strike/>
                <w:color w:val="FF0000"/>
                <w:sz w:val="18"/>
                <w:szCs w:val="18"/>
                <w:lang w:eastAsia="zh-CN"/>
              </w:rPr>
              <w:t>PTM retransmission for multicast</w:t>
            </w:r>
          </w:p>
        </w:tc>
        <w:tc>
          <w:tcPr>
            <w:tcW w:w="125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autoSpaceDE w:val="0"/>
              <w:autoSpaceDN w:val="0"/>
              <w:adjustRightInd w:val="0"/>
              <w:snapToGrid w:val="0"/>
              <w:ind w:left="0" w:firstLine="0"/>
              <w:contextualSpacing/>
              <w:jc w:val="both"/>
              <w:rPr>
                <w:rFonts w:ascii="Arial" w:hAnsi="Arial" w:cs="Arial"/>
                <w:strike/>
                <w:color w:val="FF0000"/>
                <w:sz w:val="18"/>
                <w:szCs w:val="18"/>
              </w:rPr>
            </w:pPr>
            <w:r w:rsidRPr="00166816">
              <w:rPr>
                <w:rFonts w:ascii="Arial" w:hAnsi="Arial" w:cs="Arial"/>
                <w:strike/>
                <w:color w:val="FF0000"/>
                <w:sz w:val="18"/>
                <w:szCs w:val="18"/>
              </w:rPr>
              <w:t>Support of PTM retransmission for multicast</w:t>
            </w:r>
          </w:p>
          <w:p w:rsidR="006F4EC0" w:rsidRPr="00166816" w:rsidRDefault="006F4EC0" w:rsidP="00635E05">
            <w:pPr>
              <w:autoSpaceDE w:val="0"/>
              <w:autoSpaceDN w:val="0"/>
              <w:adjustRightInd w:val="0"/>
              <w:snapToGrid w:val="0"/>
              <w:contextualSpacing/>
              <w:jc w:val="both"/>
              <w:rPr>
                <w:rFonts w:ascii="Arial" w:hAnsi="Arial" w:cs="Arial"/>
                <w:strike/>
                <w:color w:val="FF0000"/>
                <w:sz w:val="18"/>
                <w:szCs w:val="18"/>
              </w:rPr>
            </w:pPr>
            <w:r w:rsidRPr="00166816">
              <w:rPr>
                <w:rFonts w:ascii="Arial" w:hAnsi="Arial" w:cs="Arial"/>
                <w:strike/>
                <w:color w:val="FF0000"/>
                <w:sz w:val="18"/>
                <w:szCs w:val="18"/>
              </w:rPr>
              <w:t>FFS whether to merge with 33-2a</w:t>
            </w:r>
          </w:p>
        </w:tc>
        <w:tc>
          <w:tcPr>
            <w:tcW w:w="242"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trike/>
                <w:color w:val="FF0000"/>
                <w:sz w:val="18"/>
                <w:szCs w:val="18"/>
                <w:lang w:eastAsia="zh-CN"/>
              </w:rPr>
            </w:pPr>
            <w:r w:rsidRPr="00166816">
              <w:rPr>
                <w:rFonts w:ascii="Arial" w:eastAsia="MS Mincho" w:hAnsi="Arial" w:cs="Arial"/>
                <w:strike/>
                <w:color w:val="FF0000"/>
                <w:sz w:val="18"/>
                <w:szCs w:val="18"/>
                <w:lang w:eastAsia="zh-CN"/>
              </w:rPr>
              <w:t>33-2a</w:t>
            </w:r>
          </w:p>
        </w:tc>
        <w:tc>
          <w:tcPr>
            <w:tcW w:w="267"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trike/>
                <w:color w:val="FF0000"/>
                <w:sz w:val="18"/>
                <w:szCs w:val="18"/>
                <w:lang w:eastAsia="zh-CN"/>
              </w:rPr>
            </w:pPr>
            <w:r w:rsidRPr="00166816">
              <w:rPr>
                <w:rFonts w:ascii="Arial" w:eastAsia="MS Mincho" w:hAnsi="Arial" w:cs="Arial"/>
                <w:strike/>
                <w:color w:val="FF0000"/>
                <w:sz w:val="18"/>
                <w:szCs w:val="18"/>
                <w:lang w:eastAsia="zh-CN"/>
              </w:rPr>
              <w:t>Yes</w:t>
            </w:r>
          </w:p>
        </w:tc>
        <w:tc>
          <w:tcPr>
            <w:tcW w:w="113"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trike/>
                <w:color w:val="FF0000"/>
                <w:sz w:val="18"/>
                <w:szCs w:val="18"/>
                <w:lang w:eastAsia="zh-CN"/>
              </w:rPr>
            </w:pPr>
          </w:p>
        </w:tc>
        <w:tc>
          <w:tcPr>
            <w:tcW w:w="113"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strike/>
                <w:color w:val="FF0000"/>
                <w:sz w:val="18"/>
                <w:szCs w:val="18"/>
                <w:lang w:val="en-US" w:eastAsia="zh-CN"/>
              </w:rPr>
            </w:pPr>
          </w:p>
        </w:tc>
        <w:tc>
          <w:tcPr>
            <w:tcW w:w="252"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strike/>
                <w:color w:val="FF0000"/>
                <w:sz w:val="18"/>
                <w:szCs w:val="18"/>
                <w:lang w:eastAsia="zh-CN"/>
              </w:rPr>
            </w:pPr>
            <w:r w:rsidRPr="00166816">
              <w:rPr>
                <w:rFonts w:ascii="Arial" w:eastAsia="宋体" w:hAnsi="Arial" w:cs="Arial"/>
                <w:strike/>
                <w:color w:val="FF0000"/>
                <w:sz w:val="18"/>
                <w:szCs w:val="18"/>
                <w:lang w:eastAsia="zh-CN"/>
              </w:rPr>
              <w:t>Per UE</w:t>
            </w:r>
          </w:p>
        </w:tc>
        <w:tc>
          <w:tcPr>
            <w:tcW w:w="227"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trike/>
                <w:color w:val="FF0000"/>
                <w:sz w:val="18"/>
                <w:szCs w:val="18"/>
                <w:lang w:eastAsia="zh-CN"/>
              </w:rPr>
            </w:pPr>
            <w:r w:rsidRPr="00166816">
              <w:rPr>
                <w:rFonts w:ascii="Arial" w:eastAsia="MS Mincho" w:hAnsi="Arial" w:cs="Arial"/>
                <w:strike/>
                <w:color w:val="FF0000"/>
                <w:sz w:val="18"/>
                <w:szCs w:val="18"/>
                <w:lang w:eastAsia="zh-CN"/>
              </w:rPr>
              <w:t>No</w:t>
            </w:r>
          </w:p>
        </w:tc>
        <w:tc>
          <w:tcPr>
            <w:tcW w:w="227"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trike/>
                <w:color w:val="FF0000"/>
                <w:sz w:val="18"/>
                <w:szCs w:val="18"/>
                <w:lang w:eastAsia="zh-CN"/>
              </w:rPr>
            </w:pPr>
            <w:r w:rsidRPr="00166816">
              <w:rPr>
                <w:rFonts w:ascii="Arial" w:eastAsia="MS Mincho" w:hAnsi="Arial" w:cs="Arial"/>
                <w:strike/>
                <w:color w:val="FF0000"/>
                <w:sz w:val="18"/>
                <w:szCs w:val="18"/>
                <w:lang w:eastAsia="zh-CN"/>
              </w:rPr>
              <w:t>No</w:t>
            </w:r>
          </w:p>
        </w:tc>
        <w:tc>
          <w:tcPr>
            <w:tcW w:w="113"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trike/>
                <w:color w:val="FF0000"/>
                <w:sz w:val="18"/>
                <w:szCs w:val="18"/>
              </w:rPr>
            </w:pPr>
          </w:p>
        </w:tc>
        <w:tc>
          <w:tcPr>
            <w:tcW w:w="12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trike/>
                <w:color w:val="FF0000"/>
                <w:sz w:val="18"/>
                <w:szCs w:val="18"/>
              </w:rPr>
            </w:pPr>
          </w:p>
        </w:tc>
        <w:tc>
          <w:tcPr>
            <w:tcW w:w="48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keepNext/>
              <w:keepLines/>
              <w:ind w:left="0" w:firstLine="0"/>
              <w:rPr>
                <w:rFonts w:ascii="Arial" w:eastAsia="MS Mincho" w:hAnsi="Arial" w:cs="Arial"/>
                <w:strike/>
                <w:color w:val="FF0000"/>
                <w:sz w:val="18"/>
                <w:szCs w:val="18"/>
              </w:rPr>
            </w:pPr>
            <w:r w:rsidRPr="00166816">
              <w:rPr>
                <w:rFonts w:ascii="Arial" w:eastAsia="MS Mincho" w:hAnsi="Arial" w:cs="Arial"/>
                <w:strike/>
                <w:color w:val="FF0000"/>
                <w:sz w:val="18"/>
                <w:szCs w:val="18"/>
              </w:rPr>
              <w:t>Optional with capability signalling</w:t>
            </w:r>
          </w:p>
        </w:tc>
      </w:tr>
      <w:tr w:rsidR="00B62108" w:rsidRPr="00166816" w:rsidTr="00635E05">
        <w:trPr>
          <w:trHeight w:val="20"/>
        </w:trPr>
        <w:tc>
          <w:tcPr>
            <w:tcW w:w="491"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z w:val="18"/>
                <w:szCs w:val="18"/>
              </w:rPr>
              <w:t>33. NR_MBS</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33-2d</w:t>
            </w:r>
          </w:p>
        </w:tc>
        <w:tc>
          <w:tcPr>
            <w:tcW w:w="841"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PTP retransmission for multicast</w:t>
            </w:r>
          </w:p>
        </w:tc>
        <w:tc>
          <w:tcPr>
            <w:tcW w:w="1259"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autoSpaceDE w:val="0"/>
              <w:autoSpaceDN w:val="0"/>
              <w:adjustRightInd w:val="0"/>
              <w:snapToGrid w:val="0"/>
              <w:ind w:left="0" w:firstLine="0"/>
              <w:contextualSpacing/>
              <w:jc w:val="both"/>
              <w:rPr>
                <w:rFonts w:ascii="Arial" w:hAnsi="Arial" w:cs="Arial"/>
                <w:sz w:val="18"/>
                <w:szCs w:val="18"/>
              </w:rPr>
            </w:pPr>
            <w:r w:rsidRPr="00166816">
              <w:rPr>
                <w:rFonts w:ascii="Arial" w:hAnsi="Arial" w:cs="Arial"/>
                <w:sz w:val="18"/>
                <w:szCs w:val="18"/>
              </w:rPr>
              <w:t>Support of PTP retransmission for multicast</w:t>
            </w:r>
          </w:p>
          <w:p w:rsidR="006F4EC0" w:rsidRPr="00166816" w:rsidRDefault="006F4EC0" w:rsidP="00635E05">
            <w:pPr>
              <w:autoSpaceDE w:val="0"/>
              <w:autoSpaceDN w:val="0"/>
              <w:adjustRightInd w:val="0"/>
              <w:snapToGrid w:val="0"/>
              <w:contextualSpacing/>
              <w:jc w:val="both"/>
              <w:rPr>
                <w:rFonts w:ascii="Arial" w:hAnsi="Arial" w:cs="Arial"/>
                <w:strike/>
                <w:sz w:val="18"/>
                <w:szCs w:val="18"/>
              </w:rPr>
            </w:pPr>
            <w:r w:rsidRPr="00166816">
              <w:rPr>
                <w:rFonts w:ascii="Arial" w:hAnsi="Arial" w:cs="Arial"/>
                <w:strike/>
                <w:color w:val="FF0000"/>
                <w:sz w:val="18"/>
                <w:szCs w:val="18"/>
              </w:rPr>
              <w:t>FFS whether to merge with 33-2a</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33-2a</w:t>
            </w:r>
          </w:p>
        </w:tc>
        <w:tc>
          <w:tcPr>
            <w:tcW w:w="267"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Yes</w:t>
            </w:r>
          </w:p>
        </w:tc>
        <w:tc>
          <w:tcPr>
            <w:tcW w:w="113"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lang w:eastAsia="zh-CN"/>
              </w:rPr>
            </w:pPr>
          </w:p>
        </w:tc>
        <w:tc>
          <w:tcPr>
            <w:tcW w:w="113"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宋体" w:hAnsi="Arial" w:cs="Arial"/>
                <w:sz w:val="18"/>
                <w:szCs w:val="18"/>
                <w:lang w:val="en-US" w:eastAsia="zh-CN"/>
              </w:rPr>
            </w:pPr>
          </w:p>
        </w:tc>
        <w:tc>
          <w:tcPr>
            <w:tcW w:w="252"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sz w:val="18"/>
                <w:szCs w:val="18"/>
                <w:lang w:eastAsia="zh-CN"/>
              </w:rPr>
            </w:pPr>
            <w:r w:rsidRPr="00166816">
              <w:rPr>
                <w:rFonts w:ascii="Arial" w:eastAsia="宋体" w:hAnsi="Arial" w:cs="Arial"/>
                <w:sz w:val="18"/>
                <w:szCs w:val="18"/>
                <w:lang w:eastAsia="zh-CN"/>
              </w:rPr>
              <w:t>Per UE</w:t>
            </w:r>
          </w:p>
        </w:tc>
        <w:tc>
          <w:tcPr>
            <w:tcW w:w="227"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No</w:t>
            </w:r>
          </w:p>
        </w:tc>
        <w:tc>
          <w:tcPr>
            <w:tcW w:w="227"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No</w:t>
            </w:r>
          </w:p>
        </w:tc>
        <w:tc>
          <w:tcPr>
            <w:tcW w:w="113"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p>
        </w:tc>
        <w:tc>
          <w:tcPr>
            <w:tcW w:w="489"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keepNext/>
              <w:keepLines/>
              <w:ind w:left="0" w:firstLine="0"/>
              <w:rPr>
                <w:rFonts w:ascii="Arial" w:eastAsia="MS Mincho" w:hAnsi="Arial" w:cs="Arial"/>
                <w:sz w:val="18"/>
                <w:szCs w:val="18"/>
              </w:rPr>
            </w:pPr>
            <w:r w:rsidRPr="00166816">
              <w:rPr>
                <w:rFonts w:ascii="Arial" w:eastAsia="MS Mincho" w:hAnsi="Arial" w:cs="Arial"/>
                <w:sz w:val="18"/>
                <w:szCs w:val="18"/>
              </w:rPr>
              <w:t>Optional with capability signalling</w:t>
            </w:r>
          </w:p>
        </w:tc>
      </w:tr>
    </w:tbl>
    <w:p w:rsidR="006F4EC0" w:rsidRDefault="006F4EC0" w:rsidP="006F4EC0">
      <w:pPr>
        <w:rPr>
          <w:lang w:eastAsia="x-none"/>
        </w:rPr>
      </w:pPr>
    </w:p>
    <w:p w:rsidR="006F4EC0" w:rsidRPr="00D1331B" w:rsidRDefault="006F4EC0" w:rsidP="006F4EC0">
      <w:pPr>
        <w:jc w:val="both"/>
        <w:rPr>
          <w:b/>
          <w:bCs/>
          <w:szCs w:val="16"/>
          <w:lang w:val="en-US"/>
        </w:rPr>
      </w:pPr>
      <w:r w:rsidRPr="00D1331B">
        <w:rPr>
          <w:b/>
          <w:bCs/>
          <w:szCs w:val="16"/>
          <w:highlight w:val="green"/>
          <w:lang w:val="en-US"/>
        </w:rPr>
        <w:t>Agreement</w:t>
      </w:r>
    </w:p>
    <w:p w:rsidR="006F4EC0" w:rsidRPr="00D1331B" w:rsidRDefault="006F4EC0" w:rsidP="006F4EC0">
      <w:pPr>
        <w:numPr>
          <w:ilvl w:val="0"/>
          <w:numId w:val="26"/>
        </w:numPr>
        <w:jc w:val="both"/>
        <w:rPr>
          <w:szCs w:val="16"/>
          <w:lang w:val="en-US"/>
        </w:rPr>
      </w:pPr>
      <w:r w:rsidRPr="00D1331B">
        <w:rPr>
          <w:rFonts w:hint="eastAsia"/>
          <w:szCs w:val="16"/>
          <w:lang w:val="en-US"/>
        </w:rPr>
        <w:t>F</w:t>
      </w:r>
      <w:r w:rsidRPr="00D1331B">
        <w:rPr>
          <w:szCs w:val="16"/>
          <w:lang w:val="en-US"/>
        </w:rPr>
        <w:t>G 33-5-1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857"/>
        <w:gridCol w:w="1658"/>
        <w:gridCol w:w="3351"/>
        <w:gridCol w:w="1857"/>
        <w:gridCol w:w="527"/>
        <w:gridCol w:w="222"/>
        <w:gridCol w:w="222"/>
        <w:gridCol w:w="1907"/>
        <w:gridCol w:w="447"/>
        <w:gridCol w:w="447"/>
        <w:gridCol w:w="222"/>
        <w:gridCol w:w="2267"/>
        <w:gridCol w:w="967"/>
      </w:tblGrid>
      <w:tr w:rsidR="00B62108" w:rsidRPr="00166816" w:rsidTr="00635E05">
        <w:trPr>
          <w:trHeight w:val="20"/>
        </w:trPr>
        <w:tc>
          <w:tcPr>
            <w:tcW w:w="252" w:type="pct"/>
            <w:tcBorders>
              <w:top w:val="single" w:sz="4" w:space="0" w:color="auto"/>
              <w:left w:val="single" w:sz="4" w:space="0" w:color="auto"/>
              <w:bottom w:val="single" w:sz="4" w:space="0" w:color="auto"/>
              <w:right w:val="single" w:sz="4" w:space="0" w:color="auto"/>
            </w:tcBorders>
            <w:hideMark/>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z w:val="18"/>
                <w:szCs w:val="18"/>
              </w:rPr>
              <w:t>33. NR_MBS</w:t>
            </w:r>
          </w:p>
        </w:tc>
        <w:tc>
          <w:tcPr>
            <w:tcW w:w="158" w:type="pct"/>
            <w:tcBorders>
              <w:top w:val="single" w:sz="4" w:space="0" w:color="auto"/>
              <w:left w:val="single" w:sz="4" w:space="0" w:color="auto"/>
              <w:bottom w:val="single" w:sz="4" w:space="0" w:color="auto"/>
              <w:right w:val="single" w:sz="4" w:space="0" w:color="auto"/>
            </w:tcBorders>
            <w:hideMark/>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z w:val="18"/>
                <w:szCs w:val="18"/>
              </w:rPr>
              <w:t>33-5-1</w:t>
            </w:r>
          </w:p>
        </w:tc>
        <w:tc>
          <w:tcPr>
            <w:tcW w:w="370" w:type="pct"/>
            <w:tcBorders>
              <w:top w:val="single" w:sz="4" w:space="0" w:color="auto"/>
              <w:left w:val="single" w:sz="4" w:space="0" w:color="auto"/>
              <w:bottom w:val="single" w:sz="4" w:space="0" w:color="auto"/>
              <w:right w:val="single" w:sz="4" w:space="0" w:color="auto"/>
            </w:tcBorders>
            <w:hideMark/>
          </w:tcPr>
          <w:p w:rsidR="006F4EC0" w:rsidRPr="00166816" w:rsidRDefault="006F4EC0" w:rsidP="00B62108">
            <w:pPr>
              <w:keepNext/>
              <w:keepLines/>
              <w:ind w:left="0" w:firstLine="0"/>
              <w:rPr>
                <w:rFonts w:ascii="Arial" w:eastAsia="宋体" w:hAnsi="Arial" w:cs="Arial"/>
                <w:sz w:val="18"/>
                <w:szCs w:val="18"/>
                <w:lang w:eastAsia="zh-CN"/>
              </w:rPr>
            </w:pPr>
            <w:r w:rsidRPr="00166816">
              <w:rPr>
                <w:rFonts w:ascii="Arial" w:eastAsia="宋体" w:hAnsi="Arial" w:cs="Arial"/>
                <w:sz w:val="18"/>
                <w:szCs w:val="18"/>
                <w:lang w:eastAsia="zh-CN"/>
              </w:rPr>
              <w:t>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hideMark/>
          </w:tcPr>
          <w:p w:rsidR="006F4EC0" w:rsidRPr="00166816" w:rsidRDefault="006F4EC0" w:rsidP="006F4EC0">
            <w:pPr>
              <w:numPr>
                <w:ilvl w:val="0"/>
                <w:numId w:val="37"/>
              </w:numPr>
              <w:autoSpaceDE w:val="0"/>
              <w:autoSpaceDN w:val="0"/>
              <w:adjustRightInd w:val="0"/>
              <w:snapToGrid w:val="0"/>
              <w:contextualSpacing/>
              <w:jc w:val="both"/>
              <w:rPr>
                <w:rFonts w:ascii="Arial" w:hAnsi="Arial" w:cs="Arial"/>
                <w:sz w:val="18"/>
                <w:szCs w:val="18"/>
              </w:rPr>
            </w:pPr>
            <w:r w:rsidRPr="00166816">
              <w:rPr>
                <w:rFonts w:ascii="Arial" w:hAnsi="Arial" w:cs="Arial"/>
                <w:sz w:val="18"/>
                <w:szCs w:val="18"/>
              </w:rPr>
              <w:t>Support one SPS group-common PDSCH configuration for multicast</w:t>
            </w:r>
          </w:p>
          <w:p w:rsidR="006F4EC0" w:rsidRPr="00166816" w:rsidRDefault="006F4EC0" w:rsidP="006F4EC0">
            <w:pPr>
              <w:numPr>
                <w:ilvl w:val="0"/>
                <w:numId w:val="37"/>
              </w:numPr>
              <w:autoSpaceDE w:val="0"/>
              <w:autoSpaceDN w:val="0"/>
              <w:adjustRightInd w:val="0"/>
              <w:snapToGrid w:val="0"/>
              <w:contextualSpacing/>
              <w:jc w:val="both"/>
              <w:rPr>
                <w:rFonts w:ascii="Arial" w:hAnsi="Arial" w:cs="Arial"/>
                <w:strike/>
                <w:color w:val="FF0000"/>
                <w:sz w:val="18"/>
                <w:szCs w:val="18"/>
              </w:rPr>
            </w:pPr>
            <w:r w:rsidRPr="00166816">
              <w:rPr>
                <w:rFonts w:ascii="Arial" w:hAnsi="Arial" w:cs="Arial"/>
                <w:strike/>
                <w:color w:val="FF0000"/>
                <w:sz w:val="18"/>
                <w:szCs w:val="18"/>
              </w:rPr>
              <w:t>Support ACK/NACK based HARQ-ACK feedback for SPS group-common PDSCH without PDCCH scheduling.</w:t>
            </w:r>
          </w:p>
          <w:p w:rsidR="006F4EC0" w:rsidRPr="00166816" w:rsidRDefault="006F4EC0" w:rsidP="006F4EC0">
            <w:pPr>
              <w:numPr>
                <w:ilvl w:val="0"/>
                <w:numId w:val="37"/>
              </w:numPr>
              <w:autoSpaceDE w:val="0"/>
              <w:autoSpaceDN w:val="0"/>
              <w:adjustRightInd w:val="0"/>
              <w:snapToGrid w:val="0"/>
              <w:contextualSpacing/>
              <w:jc w:val="both"/>
              <w:rPr>
                <w:rFonts w:ascii="Arial" w:hAnsi="Arial" w:cs="Arial"/>
                <w:strike/>
                <w:color w:val="FF0000"/>
                <w:sz w:val="18"/>
                <w:szCs w:val="18"/>
              </w:rPr>
            </w:pPr>
            <w:r w:rsidRPr="00166816">
              <w:rPr>
                <w:rFonts w:ascii="Arial" w:hAnsi="Arial" w:cs="Arial"/>
                <w:strike/>
                <w:color w:val="FF0000"/>
                <w:sz w:val="18"/>
                <w:szCs w:val="18"/>
              </w:rPr>
              <w:t>Support NACK-only based HARQ-ACK feedback for SPS group-common PDSCH without PDCCH scheduling.</w:t>
            </w:r>
          </w:p>
          <w:p w:rsidR="006F4EC0" w:rsidRPr="00166816" w:rsidRDefault="006F4EC0" w:rsidP="006F4EC0">
            <w:pPr>
              <w:numPr>
                <w:ilvl w:val="0"/>
                <w:numId w:val="37"/>
              </w:numPr>
              <w:autoSpaceDE w:val="0"/>
              <w:autoSpaceDN w:val="0"/>
              <w:adjustRightInd w:val="0"/>
              <w:snapToGrid w:val="0"/>
              <w:contextualSpacing/>
              <w:jc w:val="both"/>
              <w:rPr>
                <w:rFonts w:ascii="Arial" w:hAnsi="Arial" w:cs="Arial"/>
                <w:strike/>
                <w:color w:val="FF0000"/>
                <w:sz w:val="18"/>
                <w:szCs w:val="18"/>
              </w:rPr>
            </w:pPr>
            <w:r w:rsidRPr="00166816">
              <w:rPr>
                <w:rFonts w:ascii="Arial" w:eastAsia="MS Mincho" w:hAnsi="Arial" w:cs="Arial"/>
                <w:strike/>
                <w:color w:val="FF0000"/>
                <w:sz w:val="18"/>
                <w:szCs w:val="18"/>
                <w:lang w:eastAsia="zh-CN"/>
              </w:rPr>
              <w:t xml:space="preserve">FFS: HARQ-ACK feedback for SPS group-common with PDCCH scheduling and SPS release PDCCH. </w:t>
            </w:r>
          </w:p>
          <w:p w:rsidR="006F4EC0" w:rsidRPr="00166816" w:rsidRDefault="006F4EC0" w:rsidP="006F4EC0">
            <w:pPr>
              <w:numPr>
                <w:ilvl w:val="0"/>
                <w:numId w:val="37"/>
              </w:numPr>
              <w:autoSpaceDE w:val="0"/>
              <w:autoSpaceDN w:val="0"/>
              <w:adjustRightInd w:val="0"/>
              <w:snapToGrid w:val="0"/>
              <w:contextualSpacing/>
              <w:jc w:val="both"/>
              <w:rPr>
                <w:rFonts w:ascii="Arial" w:hAnsi="Arial" w:cs="Arial"/>
                <w:sz w:val="18"/>
                <w:szCs w:val="18"/>
              </w:rPr>
            </w:pPr>
            <w:r w:rsidRPr="00166816">
              <w:rPr>
                <w:rFonts w:ascii="Arial" w:hAnsi="Arial" w:cs="Arial"/>
                <w:sz w:val="18"/>
                <w:szCs w:val="18"/>
              </w:rPr>
              <w:t xml:space="preserve">Support </w:t>
            </w:r>
            <w:r w:rsidRPr="00166816">
              <w:rPr>
                <w:rFonts w:ascii="Arial" w:hAnsi="Arial" w:cs="Arial"/>
                <w:color w:val="FF0000"/>
                <w:sz w:val="18"/>
                <w:szCs w:val="18"/>
              </w:rPr>
              <w:t>{2, 4, 8} times semi-static</w:t>
            </w:r>
            <w:r w:rsidRPr="00166816">
              <w:rPr>
                <w:rFonts w:ascii="Arial" w:hAnsi="Arial" w:cs="Arial"/>
                <w:sz w:val="18"/>
                <w:szCs w:val="18"/>
              </w:rPr>
              <w:t xml:space="preserve"> slot-level repetition for SPS group-common PDSCH</w:t>
            </w:r>
          </w:p>
          <w:p w:rsidR="006F4EC0" w:rsidRPr="00166816" w:rsidRDefault="006F4EC0" w:rsidP="00B62108">
            <w:pPr>
              <w:autoSpaceDE w:val="0"/>
              <w:autoSpaceDN w:val="0"/>
              <w:adjustRightInd w:val="0"/>
              <w:snapToGrid w:val="0"/>
              <w:ind w:left="0" w:firstLine="0"/>
              <w:contextualSpacing/>
              <w:jc w:val="both"/>
              <w:rPr>
                <w:rFonts w:ascii="Arial" w:hAnsi="Arial" w:cs="Arial"/>
                <w:sz w:val="18"/>
                <w:szCs w:val="18"/>
              </w:rPr>
            </w:pPr>
            <w:r w:rsidRPr="00166816">
              <w:rPr>
                <w:rFonts w:ascii="Arial" w:hAnsi="Arial" w:cs="Arial"/>
                <w:sz w:val="18"/>
                <w:szCs w:val="18"/>
                <w:highlight w:val="yellow"/>
              </w:rPr>
              <w:t>FFS whether</w:t>
            </w:r>
            <w:r w:rsidRPr="00166816">
              <w:rPr>
                <w:rFonts w:ascii="Arial" w:hAnsi="Arial" w:cs="Arial"/>
                <w:strike/>
                <w:color w:val="FF0000"/>
                <w:sz w:val="18"/>
                <w:szCs w:val="18"/>
                <w:highlight w:val="yellow"/>
              </w:rPr>
              <w:t xml:space="preserve">/how </w:t>
            </w:r>
            <w:r w:rsidRPr="00166816">
              <w:rPr>
                <w:rFonts w:ascii="Arial" w:hAnsi="Arial" w:cs="Arial"/>
                <w:sz w:val="18"/>
                <w:szCs w:val="18"/>
                <w:highlight w:val="yellow"/>
              </w:rPr>
              <w:t xml:space="preserve">to separate </w:t>
            </w:r>
            <w:r w:rsidRPr="00166816">
              <w:rPr>
                <w:rFonts w:ascii="Arial" w:hAnsi="Arial" w:cs="Arial"/>
                <w:strike/>
                <w:color w:val="FF0000"/>
                <w:sz w:val="18"/>
                <w:szCs w:val="18"/>
                <w:highlight w:val="yellow"/>
              </w:rPr>
              <w:t>the above capabilities from FG 33-5-1</w:t>
            </w:r>
            <w:r w:rsidRPr="00166816">
              <w:rPr>
                <w:rFonts w:ascii="Arial" w:hAnsi="Arial" w:cs="Arial"/>
                <w:color w:val="FF0000"/>
                <w:sz w:val="18"/>
                <w:szCs w:val="18"/>
                <w:highlight w:val="yellow"/>
              </w:rPr>
              <w:t xml:space="preserve"> the capability for support of DCI format 4_2 with CRC scrambled with G-CS-RNTI for multicast SPS scheduling</w:t>
            </w:r>
          </w:p>
        </w:tc>
        <w:tc>
          <w:tcPr>
            <w:tcW w:w="284" w:type="pct"/>
            <w:tcBorders>
              <w:top w:val="single" w:sz="4" w:space="0" w:color="auto"/>
              <w:left w:val="single" w:sz="4" w:space="0" w:color="auto"/>
              <w:bottom w:val="single" w:sz="4" w:space="0" w:color="auto"/>
              <w:right w:val="single" w:sz="4" w:space="0" w:color="auto"/>
            </w:tcBorders>
            <w:hideMark/>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33-2</w:t>
            </w:r>
          </w:p>
        </w:tc>
        <w:tc>
          <w:tcPr>
            <w:tcW w:w="191" w:type="pct"/>
            <w:tcBorders>
              <w:top w:val="single" w:sz="4" w:space="0" w:color="auto"/>
              <w:left w:val="single" w:sz="4" w:space="0" w:color="auto"/>
              <w:bottom w:val="single" w:sz="4" w:space="0" w:color="auto"/>
              <w:right w:val="single" w:sz="4" w:space="0" w:color="auto"/>
            </w:tcBorders>
            <w:hideMark/>
          </w:tcPr>
          <w:p w:rsidR="006F4EC0" w:rsidRPr="00166816" w:rsidRDefault="006F4EC0" w:rsidP="00635E05">
            <w:pPr>
              <w:keepNext/>
              <w:keepLines/>
              <w:rPr>
                <w:rFonts w:ascii="Arial" w:eastAsia="宋体" w:hAnsi="Arial" w:cs="Arial"/>
                <w:sz w:val="18"/>
                <w:szCs w:val="18"/>
                <w:lang w:eastAsia="zh-CN"/>
              </w:rPr>
            </w:pPr>
            <w:r w:rsidRPr="00166816">
              <w:rPr>
                <w:rFonts w:ascii="Arial" w:eastAsia="MS Mincho" w:hAnsi="Arial" w:cs="Arial"/>
                <w:sz w:val="18"/>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rPr>
            </w:pPr>
          </w:p>
        </w:tc>
        <w:tc>
          <w:tcPr>
            <w:tcW w:w="314"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宋体" w:hAnsi="Arial" w:cs="Arial"/>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rsidR="006F4EC0" w:rsidRPr="00166816" w:rsidRDefault="006F4EC0" w:rsidP="00635E05">
            <w:pPr>
              <w:keepNext/>
              <w:keepLines/>
              <w:rPr>
                <w:rFonts w:ascii="Arial" w:eastAsia="MS Mincho" w:hAnsi="Arial" w:cs="Arial"/>
                <w:sz w:val="18"/>
                <w:szCs w:val="18"/>
              </w:rPr>
            </w:pPr>
            <w:r w:rsidRPr="00166816">
              <w:rPr>
                <w:rFonts w:ascii="Arial" w:eastAsia="宋体" w:hAnsi="Arial" w:cs="Arial"/>
                <w:sz w:val="18"/>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z w:val="18"/>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rPr>
            </w:pPr>
          </w:p>
        </w:tc>
        <w:tc>
          <w:tcPr>
            <w:tcW w:w="599"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rPr>
            </w:pPr>
          </w:p>
        </w:tc>
        <w:tc>
          <w:tcPr>
            <w:tcW w:w="284" w:type="pct"/>
            <w:tcBorders>
              <w:top w:val="single" w:sz="4" w:space="0" w:color="auto"/>
              <w:left w:val="single" w:sz="4" w:space="0" w:color="auto"/>
              <w:bottom w:val="single" w:sz="4" w:space="0" w:color="auto"/>
              <w:right w:val="single" w:sz="4" w:space="0" w:color="auto"/>
            </w:tcBorders>
            <w:hideMark/>
          </w:tcPr>
          <w:p w:rsidR="006F4EC0" w:rsidRPr="00166816" w:rsidRDefault="006F4EC0" w:rsidP="00B62108">
            <w:pPr>
              <w:keepNext/>
              <w:keepLines/>
              <w:ind w:left="0" w:firstLine="0"/>
              <w:rPr>
                <w:rFonts w:ascii="Arial" w:eastAsia="MS Mincho" w:hAnsi="Arial" w:cs="Arial"/>
                <w:sz w:val="18"/>
                <w:szCs w:val="18"/>
              </w:rPr>
            </w:pPr>
            <w:r w:rsidRPr="00166816">
              <w:rPr>
                <w:rFonts w:ascii="Arial" w:eastAsia="MS Mincho" w:hAnsi="Arial" w:cs="Arial"/>
                <w:sz w:val="18"/>
                <w:szCs w:val="18"/>
              </w:rPr>
              <w:t>Optional with capability signalling</w:t>
            </w:r>
          </w:p>
        </w:tc>
      </w:tr>
      <w:tr w:rsidR="006F4EC0" w:rsidRPr="00166816" w:rsidTr="00635E05">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rPr>
              <w:t>33-5-1a</w:t>
            </w:r>
          </w:p>
        </w:tc>
        <w:tc>
          <w:tcPr>
            <w:tcW w:w="370"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keepNext/>
              <w:keepLines/>
              <w:ind w:left="0" w:firstLine="0"/>
              <w:rPr>
                <w:rFonts w:ascii="Arial" w:eastAsia="宋体" w:hAnsi="Arial" w:cs="Arial"/>
                <w:color w:val="FF0000"/>
                <w:sz w:val="18"/>
                <w:szCs w:val="18"/>
                <w:lang w:eastAsia="zh-CN"/>
              </w:rPr>
            </w:pPr>
            <w:r w:rsidRPr="00166816">
              <w:rPr>
                <w:rFonts w:ascii="Arial" w:eastAsia="MS Mincho" w:hAnsi="Arial" w:cs="Arial"/>
                <w:color w:val="FF0000"/>
                <w:sz w:val="18"/>
                <w:szCs w:val="18"/>
                <w:lang w:eastAsia="zh-CN"/>
              </w:rPr>
              <w:t>Support of ACK/NACK based HARQ-ACK feedback and RRC-based enabling/disabling ACK/NACK-based feedback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autoSpaceDE w:val="0"/>
              <w:autoSpaceDN w:val="0"/>
              <w:adjustRightInd w:val="0"/>
              <w:snapToGrid w:val="0"/>
              <w:ind w:left="0" w:firstLine="0"/>
              <w:contextualSpacing/>
              <w:jc w:val="both"/>
              <w:rPr>
                <w:rFonts w:ascii="Arial" w:hAnsi="Arial" w:cs="Arial"/>
                <w:color w:val="FF0000"/>
                <w:sz w:val="18"/>
                <w:szCs w:val="18"/>
              </w:rPr>
            </w:pPr>
            <w:r w:rsidRPr="00166816">
              <w:rPr>
                <w:rFonts w:ascii="Arial" w:hAnsi="Arial" w:cs="Arial"/>
                <w:color w:val="FF0000"/>
                <w:sz w:val="18"/>
                <w:szCs w:val="18"/>
              </w:rPr>
              <w:t>Support of ACK/NACK based HARQ-ACK feedback, and support of enabling/disabling ACK/NACK based HARQ-ACK feedback configured by RRC signalling for SPS group-common PDSCH without PDCCH scheduling</w:t>
            </w:r>
            <w:r w:rsidRPr="00166816">
              <w:rPr>
                <w:rFonts w:ascii="Arial" w:hAnsi="Arial" w:cs="Arial"/>
                <w:color w:val="0070C0"/>
                <w:sz w:val="18"/>
                <w:szCs w:val="18"/>
                <w:highlight w:val="yellow"/>
              </w:rPr>
              <w:t>, SPS group-common PDSCH activation, and SPS release PDCCH</w:t>
            </w: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hint="eastAsia"/>
                <w:color w:val="FF0000"/>
                <w:sz w:val="18"/>
                <w:szCs w:val="18"/>
              </w:rPr>
              <w:t>3</w:t>
            </w:r>
            <w:r w:rsidRPr="00166816">
              <w:rPr>
                <w:rFonts w:ascii="Arial" w:eastAsia="MS Mincho" w:hAnsi="Arial" w:cs="Arial"/>
                <w:color w:val="FF0000"/>
                <w:sz w:val="18"/>
                <w:szCs w:val="18"/>
              </w:rPr>
              <w:t>3-5-1</w:t>
            </w:r>
          </w:p>
        </w:tc>
        <w:tc>
          <w:tcPr>
            <w:tcW w:w="19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color w:val="FF0000"/>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color w:val="FF0000"/>
                <w:sz w:val="18"/>
                <w:szCs w:val="18"/>
                <w:lang w:eastAsia="zh-CN"/>
              </w:rPr>
            </w:pPr>
            <w:r w:rsidRPr="00166816">
              <w:rPr>
                <w:rFonts w:ascii="Arial" w:eastAsia="宋体" w:hAnsi="Arial" w:cs="Arial"/>
                <w:color w:val="FF0000"/>
                <w:sz w:val="18"/>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p>
        </w:tc>
        <w:tc>
          <w:tcPr>
            <w:tcW w:w="59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keepNext/>
              <w:keepLines/>
              <w:ind w:left="0" w:firstLine="0"/>
              <w:rPr>
                <w:rFonts w:ascii="Arial" w:eastAsia="MS Mincho" w:hAnsi="Arial" w:cs="Arial"/>
                <w:color w:val="FF0000"/>
                <w:sz w:val="18"/>
                <w:szCs w:val="18"/>
              </w:rPr>
            </w:pPr>
            <w:r w:rsidRPr="00166816">
              <w:rPr>
                <w:rFonts w:ascii="Arial" w:eastAsia="MS Mincho" w:hAnsi="Arial" w:cs="Arial"/>
                <w:color w:val="FF0000"/>
                <w:sz w:val="18"/>
                <w:szCs w:val="18"/>
              </w:rPr>
              <w:t>Optional with capability signalling</w:t>
            </w:r>
          </w:p>
        </w:tc>
      </w:tr>
      <w:tr w:rsidR="00B62108" w:rsidRPr="00166816" w:rsidTr="00635E05">
        <w:trPr>
          <w:trHeight w:val="20"/>
        </w:trPr>
        <w:tc>
          <w:tcPr>
            <w:tcW w:w="252"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rPr>
              <w:t>33. NR_MBS</w:t>
            </w:r>
          </w:p>
        </w:tc>
        <w:tc>
          <w:tcPr>
            <w:tcW w:w="158"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lang w:eastAsia="zh-CN"/>
              </w:rPr>
              <w:t>33-5-1b</w:t>
            </w:r>
          </w:p>
        </w:tc>
        <w:tc>
          <w:tcPr>
            <w:tcW w:w="370" w:type="pct"/>
            <w:tcBorders>
              <w:top w:val="single" w:sz="4" w:space="0" w:color="auto"/>
              <w:left w:val="single" w:sz="4" w:space="0" w:color="auto"/>
              <w:bottom w:val="single" w:sz="4" w:space="0" w:color="auto"/>
              <w:right w:val="single" w:sz="4" w:space="0" w:color="auto"/>
            </w:tcBorders>
          </w:tcPr>
          <w:p w:rsidR="006F4EC0" w:rsidRPr="00166816" w:rsidRDefault="006F4EC0" w:rsidP="00B62108">
            <w:pPr>
              <w:keepNext/>
              <w:keepLines/>
              <w:ind w:left="0" w:firstLine="0"/>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DCI-based enabling/disabling ACK/NACK-based feedback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autoSpaceDE w:val="0"/>
              <w:autoSpaceDN w:val="0"/>
              <w:adjustRightInd w:val="0"/>
              <w:snapToGrid w:val="0"/>
              <w:ind w:left="0" w:firstLine="0"/>
              <w:contextualSpacing/>
              <w:jc w:val="both"/>
              <w:rPr>
                <w:rFonts w:ascii="Arial" w:hAnsi="Arial" w:cs="Arial"/>
                <w:color w:val="FF0000"/>
                <w:sz w:val="18"/>
                <w:szCs w:val="18"/>
              </w:rPr>
            </w:pPr>
            <w:r w:rsidRPr="00166816">
              <w:rPr>
                <w:rFonts w:ascii="Arial" w:hAnsi="Arial" w:cs="Arial"/>
                <w:color w:val="FF0000"/>
                <w:sz w:val="18"/>
                <w:szCs w:val="18"/>
              </w:rPr>
              <w:t xml:space="preserve">Support of DCI-based enabling/disabling ACK/NACK based HARQ-ACK feedback configured per G-CS-RNTI for multicast by RRC </w:t>
            </w:r>
            <w:proofErr w:type="spellStart"/>
            <w:r w:rsidRPr="00166816">
              <w:rPr>
                <w:rFonts w:ascii="Arial" w:hAnsi="Arial" w:cs="Arial"/>
                <w:color w:val="FF0000"/>
                <w:sz w:val="18"/>
                <w:szCs w:val="18"/>
              </w:rPr>
              <w:t>signaling</w:t>
            </w:r>
            <w:proofErr w:type="spellEnd"/>
          </w:p>
        </w:tc>
        <w:tc>
          <w:tcPr>
            <w:tcW w:w="284"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0070C0"/>
                <w:sz w:val="18"/>
                <w:szCs w:val="18"/>
                <w:lang w:eastAsia="zh-CN"/>
              </w:rPr>
              <w:t>33-5-1a</w:t>
            </w:r>
          </w:p>
        </w:tc>
        <w:tc>
          <w:tcPr>
            <w:tcW w:w="191"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color w:val="FF0000"/>
                <w:sz w:val="18"/>
                <w:szCs w:val="18"/>
              </w:rPr>
            </w:pPr>
          </w:p>
        </w:tc>
        <w:tc>
          <w:tcPr>
            <w:tcW w:w="314"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宋体" w:hAnsi="Arial" w:cs="Arial"/>
                <w:color w:val="FF0000"/>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color w:val="FF0000"/>
                <w:sz w:val="18"/>
                <w:szCs w:val="18"/>
                <w:lang w:eastAsia="zh-CN"/>
              </w:rPr>
            </w:pPr>
            <w:r w:rsidRPr="00166816">
              <w:rPr>
                <w:rFonts w:ascii="Arial" w:eastAsia="宋体" w:hAnsi="Arial" w:cs="Arial"/>
                <w:color w:val="FF0000"/>
                <w:sz w:val="18"/>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color w:val="FF0000"/>
                <w:sz w:val="18"/>
                <w:szCs w:val="18"/>
              </w:rPr>
            </w:pPr>
          </w:p>
        </w:tc>
        <w:tc>
          <w:tcPr>
            <w:tcW w:w="599"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color w:val="FF0000"/>
                <w:sz w:val="18"/>
                <w:szCs w:val="18"/>
              </w:rPr>
            </w:pPr>
          </w:p>
        </w:tc>
        <w:tc>
          <w:tcPr>
            <w:tcW w:w="284" w:type="pct"/>
            <w:tcBorders>
              <w:top w:val="single" w:sz="4" w:space="0" w:color="auto"/>
              <w:left w:val="single" w:sz="4" w:space="0" w:color="auto"/>
              <w:bottom w:val="single" w:sz="4" w:space="0" w:color="auto"/>
              <w:right w:val="single" w:sz="4" w:space="0" w:color="auto"/>
            </w:tcBorders>
          </w:tcPr>
          <w:p w:rsidR="006F4EC0" w:rsidRPr="00166816" w:rsidRDefault="006F4EC0" w:rsidP="00B62108">
            <w:pPr>
              <w:keepNext/>
              <w:keepLines/>
              <w:ind w:left="0" w:firstLine="0"/>
              <w:rPr>
                <w:rFonts w:ascii="Arial" w:eastAsia="MS Mincho" w:hAnsi="Arial" w:cs="Arial"/>
                <w:color w:val="FF0000"/>
                <w:sz w:val="18"/>
                <w:szCs w:val="18"/>
              </w:rPr>
            </w:pPr>
            <w:r w:rsidRPr="00166816">
              <w:rPr>
                <w:rFonts w:ascii="Arial" w:eastAsia="MS Mincho" w:hAnsi="Arial" w:cs="Arial"/>
                <w:color w:val="FF0000"/>
                <w:sz w:val="18"/>
                <w:szCs w:val="18"/>
              </w:rPr>
              <w:t>Optional with capability signalling</w:t>
            </w:r>
          </w:p>
        </w:tc>
      </w:tr>
      <w:tr w:rsidR="006F4EC0" w:rsidRPr="00166816" w:rsidTr="00635E05">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lang w:eastAsia="zh-CN"/>
              </w:rPr>
              <w:t>33-5-1c</w:t>
            </w:r>
          </w:p>
        </w:tc>
        <w:tc>
          <w:tcPr>
            <w:tcW w:w="370"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keepNext/>
              <w:keepLines/>
              <w:ind w:left="0" w:firstLine="0"/>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PTM retransmission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autoSpaceDE w:val="0"/>
              <w:autoSpaceDN w:val="0"/>
              <w:adjustRightInd w:val="0"/>
              <w:snapToGrid w:val="0"/>
              <w:ind w:left="0" w:firstLine="0"/>
              <w:contextualSpacing/>
              <w:jc w:val="both"/>
              <w:rPr>
                <w:rFonts w:ascii="Arial" w:hAnsi="Arial" w:cs="Arial"/>
                <w:color w:val="FF0000"/>
                <w:sz w:val="18"/>
                <w:szCs w:val="18"/>
              </w:rPr>
            </w:pPr>
            <w:r w:rsidRPr="00166816">
              <w:rPr>
                <w:rFonts w:ascii="Arial" w:hAnsi="Arial" w:cs="Arial"/>
                <w:color w:val="FF0000"/>
                <w:sz w:val="18"/>
                <w:szCs w:val="18"/>
              </w:rPr>
              <w:t>Support of PTM retransmission associated with G-CS-RNTI for SPS multicast</w:t>
            </w:r>
          </w:p>
          <w:p w:rsidR="006F4EC0" w:rsidRPr="00166816" w:rsidRDefault="006F4EC0" w:rsidP="00B62108">
            <w:pPr>
              <w:autoSpaceDE w:val="0"/>
              <w:autoSpaceDN w:val="0"/>
              <w:adjustRightInd w:val="0"/>
              <w:snapToGrid w:val="0"/>
              <w:ind w:left="0" w:firstLine="0"/>
              <w:contextualSpacing/>
              <w:jc w:val="both"/>
              <w:rPr>
                <w:rFonts w:ascii="Arial" w:hAnsi="Arial" w:cs="Arial"/>
                <w:color w:val="FF0000"/>
                <w:sz w:val="18"/>
                <w:szCs w:val="18"/>
              </w:rPr>
            </w:pPr>
            <w:r w:rsidRPr="00166816">
              <w:rPr>
                <w:rFonts w:ascii="Arial" w:hAnsi="Arial" w:cs="Arial"/>
                <w:color w:val="FF0000"/>
                <w:sz w:val="18"/>
                <w:szCs w:val="18"/>
              </w:rPr>
              <w:t xml:space="preserve">FFS whether to merge with 33-5-1a </w:t>
            </w:r>
            <w:r w:rsidRPr="00166816">
              <w:rPr>
                <w:rFonts w:ascii="Arial" w:hAnsi="Arial" w:cs="Arial"/>
                <w:color w:val="0070C0"/>
                <w:sz w:val="18"/>
                <w:szCs w:val="18"/>
              </w:rPr>
              <w:t>and 33-5-1f, respectively</w:t>
            </w: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33-5-1a</w:t>
            </w:r>
          </w:p>
        </w:tc>
        <w:tc>
          <w:tcPr>
            <w:tcW w:w="19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color w:val="FF0000"/>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color w:val="FF0000"/>
                <w:sz w:val="18"/>
                <w:szCs w:val="18"/>
                <w:lang w:eastAsia="zh-CN"/>
              </w:rPr>
            </w:pPr>
            <w:r w:rsidRPr="00166816">
              <w:rPr>
                <w:rFonts w:ascii="Arial" w:eastAsia="宋体" w:hAnsi="Arial" w:cs="Arial"/>
                <w:color w:val="FF0000"/>
                <w:sz w:val="18"/>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p>
        </w:tc>
        <w:tc>
          <w:tcPr>
            <w:tcW w:w="59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keepNext/>
              <w:keepLines/>
              <w:ind w:left="0" w:firstLine="0"/>
              <w:rPr>
                <w:rFonts w:ascii="Arial" w:eastAsia="MS Mincho" w:hAnsi="Arial" w:cs="Arial"/>
                <w:color w:val="FF0000"/>
                <w:sz w:val="18"/>
                <w:szCs w:val="18"/>
              </w:rPr>
            </w:pPr>
            <w:r w:rsidRPr="00166816">
              <w:rPr>
                <w:rFonts w:ascii="Arial" w:eastAsia="MS Mincho" w:hAnsi="Arial" w:cs="Arial"/>
                <w:color w:val="FF0000"/>
                <w:sz w:val="18"/>
                <w:szCs w:val="18"/>
              </w:rPr>
              <w:t>Optional with capability signalling</w:t>
            </w:r>
          </w:p>
        </w:tc>
      </w:tr>
      <w:tr w:rsidR="006F4EC0" w:rsidRPr="00166816" w:rsidTr="00635E05">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lang w:eastAsia="zh-CN"/>
              </w:rPr>
              <w:t>33-5-1d</w:t>
            </w:r>
          </w:p>
        </w:tc>
        <w:tc>
          <w:tcPr>
            <w:tcW w:w="370"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keepNext/>
              <w:keepLines/>
              <w:ind w:left="0" w:firstLine="0"/>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PTP retransmission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autoSpaceDE w:val="0"/>
              <w:autoSpaceDN w:val="0"/>
              <w:adjustRightInd w:val="0"/>
              <w:snapToGrid w:val="0"/>
              <w:ind w:left="0" w:firstLine="0"/>
              <w:contextualSpacing/>
              <w:jc w:val="both"/>
              <w:rPr>
                <w:rFonts w:ascii="Arial" w:hAnsi="Arial" w:cs="Arial"/>
                <w:color w:val="FF0000"/>
                <w:sz w:val="18"/>
                <w:szCs w:val="18"/>
              </w:rPr>
            </w:pPr>
            <w:r w:rsidRPr="00166816">
              <w:rPr>
                <w:rFonts w:ascii="Arial" w:hAnsi="Arial" w:cs="Arial"/>
                <w:color w:val="FF0000"/>
                <w:sz w:val="18"/>
                <w:szCs w:val="18"/>
              </w:rPr>
              <w:t>Support of PTP retransmission for SPS multicast</w:t>
            </w:r>
          </w:p>
          <w:p w:rsidR="006F4EC0" w:rsidRPr="00166816" w:rsidRDefault="006F4EC0" w:rsidP="00B62108">
            <w:pPr>
              <w:autoSpaceDE w:val="0"/>
              <w:autoSpaceDN w:val="0"/>
              <w:adjustRightInd w:val="0"/>
              <w:snapToGrid w:val="0"/>
              <w:ind w:left="0" w:firstLine="0"/>
              <w:contextualSpacing/>
              <w:jc w:val="both"/>
              <w:rPr>
                <w:rFonts w:ascii="Arial" w:hAnsi="Arial" w:cs="Arial"/>
                <w:color w:val="FF0000"/>
                <w:sz w:val="18"/>
                <w:szCs w:val="18"/>
              </w:rPr>
            </w:pPr>
            <w:r w:rsidRPr="00166816">
              <w:rPr>
                <w:rFonts w:ascii="Arial" w:hAnsi="Arial" w:cs="Arial"/>
                <w:color w:val="FF0000"/>
                <w:sz w:val="18"/>
                <w:szCs w:val="18"/>
              </w:rPr>
              <w:t>FFS whether to merge with 33-5-1a</w:t>
            </w: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33-5-1a</w:t>
            </w:r>
          </w:p>
        </w:tc>
        <w:tc>
          <w:tcPr>
            <w:tcW w:w="19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color w:val="FF0000"/>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color w:val="FF0000"/>
                <w:sz w:val="18"/>
                <w:szCs w:val="18"/>
                <w:lang w:eastAsia="zh-CN"/>
              </w:rPr>
            </w:pPr>
            <w:r w:rsidRPr="00166816">
              <w:rPr>
                <w:rFonts w:ascii="Arial" w:eastAsia="宋体" w:hAnsi="Arial" w:cs="Arial"/>
                <w:color w:val="FF0000"/>
                <w:sz w:val="18"/>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p>
        </w:tc>
        <w:tc>
          <w:tcPr>
            <w:tcW w:w="59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keepNext/>
              <w:keepLines/>
              <w:ind w:left="0" w:firstLine="0"/>
              <w:rPr>
                <w:rFonts w:ascii="Arial" w:eastAsia="MS Mincho" w:hAnsi="Arial" w:cs="Arial"/>
                <w:color w:val="FF0000"/>
                <w:sz w:val="18"/>
                <w:szCs w:val="18"/>
              </w:rPr>
            </w:pPr>
            <w:r w:rsidRPr="00166816">
              <w:rPr>
                <w:rFonts w:ascii="Arial" w:eastAsia="MS Mincho" w:hAnsi="Arial" w:cs="Arial"/>
                <w:color w:val="FF0000"/>
                <w:sz w:val="18"/>
                <w:szCs w:val="18"/>
              </w:rPr>
              <w:t>Optional with capability signalling</w:t>
            </w:r>
          </w:p>
        </w:tc>
      </w:tr>
      <w:tr w:rsidR="00B62108" w:rsidRPr="00166816" w:rsidTr="00635E05">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33-5-1e</w:t>
            </w:r>
          </w:p>
        </w:tc>
        <w:tc>
          <w:tcPr>
            <w:tcW w:w="370"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keepNext/>
              <w:keepLines/>
              <w:ind w:left="0" w:firstLine="0"/>
              <w:rPr>
                <w:rFonts w:ascii="Arial" w:eastAsia="MS Mincho" w:hAnsi="Arial" w:cs="Arial"/>
                <w:color w:val="FF0000"/>
                <w:sz w:val="18"/>
                <w:szCs w:val="18"/>
                <w:lang w:eastAsia="zh-CN"/>
              </w:rPr>
            </w:pPr>
            <w:r w:rsidRPr="00166816">
              <w:rPr>
                <w:rFonts w:ascii="Arial" w:eastAsia="MS Mincho" w:hAnsi="Arial"/>
                <w:color w:val="FF0000"/>
                <w:sz w:val="18"/>
                <w:szCs w:val="18"/>
              </w:rPr>
              <w:t xml:space="preserve">Dynamic Slot-level repetition </w:t>
            </w:r>
            <w:r w:rsidRPr="00166816">
              <w:rPr>
                <w:rFonts w:ascii="Arial" w:eastAsia="MS Mincho" w:hAnsi="Arial" w:cs="Arial"/>
                <w:color w:val="FF0000"/>
                <w:sz w:val="18"/>
                <w:szCs w:val="18"/>
                <w:lang w:eastAsia="zh-CN"/>
              </w:rPr>
              <w:t>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autoSpaceDE w:val="0"/>
              <w:autoSpaceDN w:val="0"/>
              <w:adjustRightInd w:val="0"/>
              <w:snapToGrid w:val="0"/>
              <w:ind w:left="0" w:firstLine="0"/>
              <w:contextualSpacing/>
              <w:jc w:val="both"/>
              <w:rPr>
                <w:rFonts w:ascii="Arial" w:hAnsi="Arial" w:cs="Arial"/>
                <w:color w:val="FF0000"/>
                <w:sz w:val="18"/>
                <w:szCs w:val="18"/>
              </w:rPr>
            </w:pPr>
            <w:r w:rsidRPr="00166816">
              <w:rPr>
                <w:rFonts w:ascii="Arial" w:hAnsi="Arial" w:cs="Arial"/>
                <w:color w:val="FF0000"/>
                <w:sz w:val="18"/>
                <w:szCs w:val="18"/>
              </w:rPr>
              <w:t>Support up to X times dynamic slot-level repetition for SPS group-common PDSCH for multicast.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rPr>
              <w:t>33-5-1</w:t>
            </w:r>
          </w:p>
        </w:tc>
        <w:tc>
          <w:tcPr>
            <w:tcW w:w="191"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宋体" w:hAnsi="Arial" w:cs="Arial"/>
                <w:color w:val="FF0000"/>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color w:val="FF0000"/>
                <w:sz w:val="18"/>
                <w:szCs w:val="18"/>
                <w:lang w:eastAsia="zh-CN"/>
              </w:rPr>
            </w:pPr>
            <w:r w:rsidRPr="00166816">
              <w:rPr>
                <w:rFonts w:ascii="Arial" w:eastAsia="宋体" w:hAnsi="Arial" w:cs="Arial"/>
                <w:color w:val="FF0000"/>
                <w:sz w:val="18"/>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rPr>
            </w:pPr>
          </w:p>
        </w:tc>
        <w:tc>
          <w:tcPr>
            <w:tcW w:w="599"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keepNext/>
              <w:keepLines/>
              <w:ind w:left="0" w:firstLine="0"/>
              <w:rPr>
                <w:rFonts w:ascii="Arial" w:eastAsia="MS Mincho" w:hAnsi="Arial" w:cs="Arial"/>
                <w:color w:val="FF0000"/>
                <w:sz w:val="18"/>
                <w:szCs w:val="18"/>
              </w:rPr>
            </w:pPr>
            <w:r w:rsidRPr="00166816">
              <w:rPr>
                <w:rFonts w:ascii="Arial" w:eastAsia="MS Mincho" w:hAnsi="Arial" w:cs="Arial"/>
                <w:color w:val="FF0000"/>
                <w:sz w:val="18"/>
                <w:szCs w:val="18"/>
              </w:rPr>
              <w:t>Candidate values for X is: {8, 16}</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keepNext/>
              <w:keepLines/>
              <w:ind w:left="0" w:firstLine="0"/>
              <w:rPr>
                <w:rFonts w:ascii="Arial" w:eastAsia="MS Mincho" w:hAnsi="Arial" w:cs="Arial"/>
                <w:color w:val="FF0000"/>
                <w:sz w:val="18"/>
                <w:szCs w:val="18"/>
              </w:rPr>
            </w:pPr>
            <w:r w:rsidRPr="00166816">
              <w:rPr>
                <w:rFonts w:ascii="Arial" w:eastAsia="MS Mincho" w:hAnsi="Arial" w:cs="Arial"/>
                <w:color w:val="FF0000"/>
                <w:sz w:val="18"/>
                <w:szCs w:val="18"/>
              </w:rPr>
              <w:t>Optional with capability signalling</w:t>
            </w:r>
          </w:p>
        </w:tc>
      </w:tr>
      <w:tr w:rsidR="006F4EC0" w:rsidRPr="00166816" w:rsidTr="00635E05">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33-5-1f</w:t>
            </w:r>
          </w:p>
        </w:tc>
        <w:tc>
          <w:tcPr>
            <w:tcW w:w="370"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keepNext/>
              <w:keepLines/>
              <w:ind w:left="0" w:firstLine="0"/>
              <w:rPr>
                <w:rFonts w:ascii="Arial" w:eastAsia="MS Mincho" w:hAnsi="Arial"/>
                <w:color w:val="FF0000"/>
                <w:sz w:val="18"/>
                <w:szCs w:val="18"/>
              </w:rPr>
            </w:pPr>
            <w:r w:rsidRPr="00166816">
              <w:rPr>
                <w:rFonts w:ascii="Arial" w:eastAsia="MS Mincho" w:hAnsi="Arial" w:cs="Arial"/>
                <w:color w:val="FF0000"/>
                <w:sz w:val="18"/>
                <w:szCs w:val="18"/>
              </w:rPr>
              <w:t>NACK-only based HARQ-ACK feedback</w:t>
            </w:r>
            <w:r w:rsidRPr="00166816">
              <w:rPr>
                <w:rFonts w:ascii="Arial" w:eastAsia="MS Mincho" w:hAnsi="Arial" w:cs="Arial"/>
                <w:color w:val="FF0000"/>
                <w:sz w:val="18"/>
                <w:szCs w:val="18"/>
                <w:lang w:eastAsia="zh-CN"/>
              </w:rPr>
              <w:t xml:space="preserve"> for multicast RRC-based enabling/disabling NACK-only based feedback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autoSpaceDE w:val="0"/>
              <w:autoSpaceDN w:val="0"/>
              <w:adjustRightInd w:val="0"/>
              <w:snapToGrid w:val="0"/>
              <w:ind w:left="0" w:firstLine="0"/>
              <w:contextualSpacing/>
              <w:jc w:val="both"/>
              <w:rPr>
                <w:rFonts w:ascii="Arial" w:hAnsi="Arial" w:cs="Arial"/>
                <w:color w:val="FF0000"/>
                <w:sz w:val="18"/>
                <w:szCs w:val="18"/>
              </w:rPr>
            </w:pPr>
            <w:r w:rsidRPr="00166816">
              <w:rPr>
                <w:rFonts w:ascii="Arial" w:hAnsi="Arial" w:cs="Arial"/>
                <w:color w:val="FF0000"/>
                <w:sz w:val="18"/>
                <w:szCs w:val="18"/>
              </w:rPr>
              <w:t>Support NACK-only based HARQ-ACK feedback, and support of enabling/disabling NACK-only based HARQ-ACK feedback configured by RRC signalling for SPS group-common PDSCH without PDCCH scheduling</w:t>
            </w: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rPr>
              <w:t>33-5-1</w:t>
            </w:r>
          </w:p>
        </w:tc>
        <w:tc>
          <w:tcPr>
            <w:tcW w:w="19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color w:val="FF0000"/>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color w:val="FF0000"/>
                <w:sz w:val="18"/>
                <w:szCs w:val="18"/>
                <w:lang w:eastAsia="zh-CN"/>
              </w:rPr>
            </w:pPr>
            <w:r w:rsidRPr="00166816">
              <w:rPr>
                <w:rFonts w:ascii="Arial" w:eastAsia="宋体" w:hAnsi="Arial" w:cs="Arial"/>
                <w:color w:val="FF0000"/>
                <w:sz w:val="18"/>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p>
        </w:tc>
        <w:tc>
          <w:tcPr>
            <w:tcW w:w="59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keepNext/>
              <w:keepLines/>
              <w:ind w:left="0" w:firstLine="0"/>
              <w:rPr>
                <w:rFonts w:ascii="Arial" w:eastAsia="MS Mincho" w:hAnsi="Arial" w:cs="Arial"/>
                <w:color w:val="FF0000"/>
                <w:sz w:val="18"/>
                <w:szCs w:val="18"/>
              </w:rPr>
            </w:pPr>
            <w:r w:rsidRPr="00166816">
              <w:rPr>
                <w:rFonts w:ascii="Arial" w:eastAsia="MS Mincho" w:hAnsi="Arial" w:cs="Arial"/>
                <w:color w:val="FF0000"/>
                <w:sz w:val="18"/>
                <w:szCs w:val="18"/>
              </w:rPr>
              <w:t>Optional with capability signalling</w:t>
            </w:r>
          </w:p>
        </w:tc>
      </w:tr>
      <w:tr w:rsidR="00B62108" w:rsidRPr="00166816" w:rsidTr="00635E05">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33-5-1g</w:t>
            </w:r>
          </w:p>
        </w:tc>
        <w:tc>
          <w:tcPr>
            <w:tcW w:w="370"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keepNext/>
              <w:keepLines/>
              <w:ind w:left="0" w:firstLine="0"/>
              <w:rPr>
                <w:rFonts w:ascii="Arial" w:eastAsia="MS Mincho" w:hAnsi="Arial"/>
                <w:color w:val="FF0000"/>
                <w:sz w:val="18"/>
                <w:szCs w:val="18"/>
              </w:rPr>
            </w:pPr>
            <w:r w:rsidRPr="00166816">
              <w:rPr>
                <w:rFonts w:ascii="Arial" w:eastAsia="MS Mincho" w:hAnsi="Arial" w:cs="Arial"/>
                <w:color w:val="FF0000"/>
                <w:sz w:val="18"/>
                <w:szCs w:val="18"/>
              </w:rPr>
              <w:t xml:space="preserve">DCI-based enabling/disabling NACK-only based feedback </w:t>
            </w:r>
            <w:r w:rsidRPr="00166816">
              <w:rPr>
                <w:rFonts w:ascii="Arial" w:eastAsia="MS Mincho" w:hAnsi="Arial" w:cs="Arial"/>
                <w:color w:val="FF0000"/>
                <w:sz w:val="18"/>
                <w:szCs w:val="18"/>
                <w:lang w:eastAsia="zh-CN"/>
              </w:rPr>
              <w:t>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autoSpaceDE w:val="0"/>
              <w:autoSpaceDN w:val="0"/>
              <w:adjustRightInd w:val="0"/>
              <w:snapToGrid w:val="0"/>
              <w:ind w:left="0" w:firstLine="0"/>
              <w:contextualSpacing/>
              <w:jc w:val="both"/>
              <w:rPr>
                <w:rFonts w:ascii="Arial" w:hAnsi="Arial" w:cs="Arial"/>
                <w:color w:val="FF0000"/>
                <w:sz w:val="18"/>
                <w:szCs w:val="18"/>
              </w:rPr>
            </w:pPr>
            <w:r w:rsidRPr="00166816">
              <w:rPr>
                <w:rFonts w:ascii="Arial" w:hAnsi="Arial" w:cs="Arial"/>
                <w:color w:val="FF0000"/>
                <w:sz w:val="18"/>
                <w:szCs w:val="18"/>
              </w:rPr>
              <w:t xml:space="preserve">Support of DCI-based enabling/disabling NACK-only based HARQ-ACK feedback configured per G-CS-RNTI for multicast by RRC </w:t>
            </w:r>
            <w:proofErr w:type="spellStart"/>
            <w:r w:rsidRPr="00166816">
              <w:rPr>
                <w:rFonts w:ascii="Arial" w:hAnsi="Arial" w:cs="Arial"/>
                <w:color w:val="FF0000"/>
                <w:sz w:val="18"/>
                <w:szCs w:val="18"/>
              </w:rPr>
              <w:t>signaling</w:t>
            </w:r>
            <w:proofErr w:type="spellEnd"/>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hint="eastAsia"/>
                <w:color w:val="FF0000"/>
                <w:sz w:val="18"/>
                <w:szCs w:val="18"/>
              </w:rPr>
              <w:t>3</w:t>
            </w:r>
            <w:r w:rsidRPr="00166816">
              <w:rPr>
                <w:rFonts w:ascii="Arial" w:eastAsia="MS Mincho" w:hAnsi="Arial" w:cs="Arial"/>
                <w:color w:val="FF0000"/>
                <w:sz w:val="18"/>
                <w:szCs w:val="18"/>
              </w:rPr>
              <w:t>3-5-1f</w:t>
            </w:r>
          </w:p>
        </w:tc>
        <w:tc>
          <w:tcPr>
            <w:tcW w:w="191"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宋体" w:hAnsi="Arial" w:cs="Arial"/>
                <w:color w:val="FF0000"/>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color w:val="FF0000"/>
                <w:sz w:val="18"/>
                <w:szCs w:val="18"/>
                <w:lang w:eastAsia="zh-CN"/>
              </w:rPr>
            </w:pPr>
            <w:r w:rsidRPr="00166816">
              <w:rPr>
                <w:rFonts w:ascii="Arial" w:eastAsia="宋体" w:hAnsi="Arial" w:cs="Arial"/>
                <w:color w:val="FF0000"/>
                <w:sz w:val="18"/>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rPr>
            </w:pPr>
          </w:p>
        </w:tc>
        <w:tc>
          <w:tcPr>
            <w:tcW w:w="599"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keepNext/>
              <w:keepLines/>
              <w:ind w:left="0" w:firstLine="0"/>
              <w:rPr>
                <w:rFonts w:ascii="Arial" w:eastAsia="MS Mincho" w:hAnsi="Arial" w:cs="Arial"/>
                <w:color w:val="FF0000"/>
                <w:sz w:val="18"/>
                <w:szCs w:val="18"/>
              </w:rPr>
            </w:pPr>
            <w:r w:rsidRPr="00166816">
              <w:rPr>
                <w:rFonts w:ascii="Arial" w:eastAsia="MS Mincho" w:hAnsi="Arial" w:cs="Arial"/>
                <w:color w:val="FF0000"/>
                <w:sz w:val="18"/>
                <w:szCs w:val="18"/>
              </w:rPr>
              <w:t>Optional with capability signalling</w:t>
            </w:r>
          </w:p>
        </w:tc>
      </w:tr>
      <w:tr w:rsidR="00B62108" w:rsidRPr="00166816" w:rsidTr="00635E05">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33-5-1h</w:t>
            </w:r>
          </w:p>
        </w:tc>
        <w:tc>
          <w:tcPr>
            <w:tcW w:w="370"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keepNext/>
              <w:keepLines/>
              <w:ind w:left="0" w:firstLine="0"/>
              <w:rPr>
                <w:rFonts w:ascii="Arial" w:eastAsia="MS Mincho" w:hAnsi="Arial" w:cs="Arial"/>
                <w:color w:val="FF0000"/>
                <w:sz w:val="18"/>
                <w:szCs w:val="18"/>
              </w:rPr>
            </w:pPr>
            <w:r w:rsidRPr="00166816">
              <w:rPr>
                <w:rFonts w:ascii="Arial" w:eastAsia="MS Mincho" w:hAnsi="Arial" w:cs="Arial"/>
                <w:color w:val="FF0000"/>
                <w:sz w:val="18"/>
                <w:szCs w:val="18"/>
                <w:lang w:eastAsia="zh-CN"/>
              </w:rPr>
              <w:t>Multiple G-CS-RNTIs for SPS group-common PDSCHs</w:t>
            </w:r>
          </w:p>
        </w:tc>
        <w:tc>
          <w:tcPr>
            <w:tcW w:w="141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autoSpaceDE w:val="0"/>
              <w:autoSpaceDN w:val="0"/>
              <w:snapToGrid w:val="0"/>
              <w:ind w:left="0" w:firstLine="0"/>
              <w:jc w:val="both"/>
              <w:rPr>
                <w:rFonts w:ascii="Arial" w:hAnsi="Arial" w:cs="Arial"/>
                <w:color w:val="FF0000"/>
                <w:sz w:val="18"/>
                <w:szCs w:val="18"/>
              </w:rPr>
            </w:pPr>
            <w:r w:rsidRPr="00166816">
              <w:rPr>
                <w:rFonts w:ascii="Arial" w:hAnsi="Arial" w:cs="Arial"/>
                <w:color w:val="FF0000"/>
                <w:sz w:val="18"/>
                <w:szCs w:val="18"/>
              </w:rPr>
              <w:t xml:space="preserve">Max number of G-CS-RNTIs for SPS multicast </w:t>
            </w:r>
            <w:r w:rsidRPr="00166816">
              <w:rPr>
                <w:rFonts w:ascii="Arial" w:hAnsi="Arial" w:cs="Arial"/>
                <w:color w:val="FF0000"/>
                <w:sz w:val="18"/>
                <w:szCs w:val="18"/>
                <w:highlight w:val="yellow"/>
              </w:rPr>
              <w:t>[per slot] per CC</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rPr>
              <w:t>33-5-1</w:t>
            </w:r>
          </w:p>
        </w:tc>
        <w:tc>
          <w:tcPr>
            <w:tcW w:w="191"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宋体" w:hAnsi="Arial" w:cs="Arial"/>
                <w:color w:val="FF0000"/>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color w:val="FF0000"/>
                <w:sz w:val="18"/>
                <w:szCs w:val="18"/>
                <w:lang w:eastAsia="zh-CN"/>
              </w:rPr>
            </w:pPr>
            <w:r w:rsidRPr="00166816">
              <w:rPr>
                <w:rFonts w:ascii="Arial" w:eastAsia="MS Mincho" w:hAnsi="Arial" w:cs="Arial"/>
                <w:color w:val="FF0000"/>
                <w:sz w:val="18"/>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rPr>
            </w:pPr>
          </w:p>
        </w:tc>
        <w:tc>
          <w:tcPr>
            <w:tcW w:w="599"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hint="eastAsia"/>
                <w:color w:val="FF0000"/>
                <w:sz w:val="18"/>
                <w:szCs w:val="18"/>
                <w:highlight w:val="yellow"/>
              </w:rPr>
              <w:t>F</w:t>
            </w:r>
            <w:r w:rsidRPr="00166816">
              <w:rPr>
                <w:rFonts w:ascii="Arial" w:eastAsia="MS Mincho" w:hAnsi="Arial" w:cs="Arial"/>
                <w:color w:val="FF0000"/>
                <w:sz w:val="18"/>
                <w:szCs w:val="18"/>
                <w:highlight w:val="yellow"/>
              </w:rPr>
              <w:t>FS max number</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keepNext/>
              <w:keepLines/>
              <w:ind w:left="0" w:firstLine="0"/>
              <w:rPr>
                <w:rFonts w:ascii="Arial" w:eastAsia="MS Mincho" w:hAnsi="Arial" w:cs="Arial"/>
                <w:color w:val="FF0000"/>
                <w:sz w:val="18"/>
                <w:szCs w:val="18"/>
              </w:rPr>
            </w:pPr>
            <w:r w:rsidRPr="00166816">
              <w:rPr>
                <w:rFonts w:ascii="Arial" w:eastAsia="MS Mincho" w:hAnsi="Arial" w:cs="Arial"/>
                <w:color w:val="FF0000"/>
                <w:sz w:val="18"/>
                <w:szCs w:val="18"/>
              </w:rPr>
              <w:t>Optional with capability signalling</w:t>
            </w:r>
          </w:p>
        </w:tc>
      </w:tr>
    </w:tbl>
    <w:p w:rsidR="006F4EC0" w:rsidRDefault="006F4EC0" w:rsidP="006F4EC0">
      <w:pPr>
        <w:rPr>
          <w:lang w:eastAsia="x-none"/>
        </w:rPr>
      </w:pPr>
    </w:p>
    <w:p w:rsidR="006F4EC0" w:rsidRDefault="006F4EC0" w:rsidP="006F4EC0">
      <w:pPr>
        <w:jc w:val="both"/>
        <w:rPr>
          <w:b/>
          <w:bCs/>
          <w:szCs w:val="21"/>
          <w:lang w:val="en-US"/>
        </w:rPr>
      </w:pPr>
      <w:r w:rsidRPr="002540B2">
        <w:rPr>
          <w:b/>
          <w:bCs/>
          <w:szCs w:val="21"/>
          <w:highlight w:val="green"/>
          <w:lang w:val="en-US"/>
        </w:rPr>
        <w:t>Agreement</w:t>
      </w:r>
    </w:p>
    <w:p w:rsidR="006F4EC0" w:rsidRPr="00D621BA" w:rsidRDefault="006F4EC0" w:rsidP="006F4EC0">
      <w:pPr>
        <w:pStyle w:val="aff0"/>
        <w:numPr>
          <w:ilvl w:val="0"/>
          <w:numId w:val="26"/>
        </w:numPr>
        <w:ind w:leftChars="0"/>
        <w:jc w:val="both"/>
        <w:rPr>
          <w:szCs w:val="21"/>
          <w:lang w:val="en-US"/>
        </w:rPr>
      </w:pPr>
      <w:r w:rsidRPr="00D621BA">
        <w:rPr>
          <w:szCs w:val="21"/>
          <w:lang w:val="en-US"/>
        </w:rPr>
        <w:t xml:space="preserve">The capability </w:t>
      </w:r>
      <w:r w:rsidRPr="00D621BA">
        <w:rPr>
          <w:rFonts w:hint="eastAsia"/>
          <w:szCs w:val="21"/>
          <w:lang w:val="en-US"/>
        </w:rPr>
        <w:t xml:space="preserve">for support </w:t>
      </w:r>
      <w:r w:rsidRPr="00D621BA">
        <w:rPr>
          <w:szCs w:val="21"/>
          <w:lang w:val="en-US"/>
        </w:rPr>
        <w:t>of DCI format 4_2 with CRC scrambled with G-RNTI for multicast is separated from FG 33-2.</w:t>
      </w:r>
    </w:p>
    <w:p w:rsidR="006F4EC0" w:rsidRPr="0010793E" w:rsidRDefault="006F4EC0" w:rsidP="006F4EC0">
      <w:pPr>
        <w:rPr>
          <w:sz w:val="14"/>
          <w:lang w:val="en-US" w:eastAsia="x-none"/>
        </w:rPr>
      </w:pPr>
    </w:p>
    <w:p w:rsidR="006F4EC0" w:rsidRPr="0010793E" w:rsidRDefault="006F4EC0" w:rsidP="006F4EC0">
      <w:pPr>
        <w:jc w:val="both"/>
        <w:rPr>
          <w:b/>
          <w:bCs/>
          <w:szCs w:val="16"/>
          <w:lang w:val="en-US"/>
        </w:rPr>
      </w:pPr>
      <w:r w:rsidRPr="0010793E">
        <w:rPr>
          <w:b/>
          <w:bCs/>
          <w:szCs w:val="16"/>
          <w:highlight w:val="green"/>
          <w:lang w:val="en-US"/>
        </w:rPr>
        <w:t>Agreement</w:t>
      </w:r>
      <w:r w:rsidRPr="0010793E">
        <w:rPr>
          <w:b/>
          <w:bCs/>
          <w:szCs w:val="16"/>
          <w:lang w:val="en-US"/>
        </w:rPr>
        <w:t xml:space="preserve"> </w:t>
      </w:r>
    </w:p>
    <w:p w:rsidR="006F4EC0" w:rsidRPr="0010793E" w:rsidRDefault="006F4EC0" w:rsidP="006F4EC0">
      <w:pPr>
        <w:numPr>
          <w:ilvl w:val="0"/>
          <w:numId w:val="26"/>
        </w:numPr>
        <w:jc w:val="both"/>
        <w:rPr>
          <w:szCs w:val="16"/>
          <w:lang w:val="en-US"/>
        </w:rPr>
      </w:pPr>
      <w:r w:rsidRPr="0010793E">
        <w:rPr>
          <w:rFonts w:hint="eastAsia"/>
          <w:szCs w:val="16"/>
          <w:lang w:val="en-US"/>
        </w:rPr>
        <w:t>F</w:t>
      </w:r>
      <w:r w:rsidRPr="0010793E">
        <w:rPr>
          <w:szCs w:val="16"/>
          <w:lang w:val="en-US"/>
        </w:rPr>
        <w:t xml:space="preserve">Gs 33-5-1c and </w:t>
      </w:r>
      <w:r w:rsidRPr="0010793E">
        <w:rPr>
          <w:rFonts w:cs="Arial"/>
          <w:szCs w:val="12"/>
          <w:lang w:eastAsia="zh-CN"/>
        </w:rPr>
        <w:t>33-5-1f</w:t>
      </w:r>
      <w:r w:rsidRPr="0010793E">
        <w:rPr>
          <w:szCs w:val="16"/>
          <w:lang w:val="en-US"/>
        </w:rPr>
        <w:t xml:space="preserve"> are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847"/>
        <w:gridCol w:w="2827"/>
        <w:gridCol w:w="4237"/>
        <w:gridCol w:w="1857"/>
        <w:gridCol w:w="527"/>
        <w:gridCol w:w="222"/>
        <w:gridCol w:w="222"/>
        <w:gridCol w:w="1907"/>
        <w:gridCol w:w="447"/>
        <w:gridCol w:w="447"/>
        <w:gridCol w:w="222"/>
        <w:gridCol w:w="222"/>
        <w:gridCol w:w="967"/>
      </w:tblGrid>
      <w:tr w:rsidR="006F4EC0" w:rsidRPr="00166816" w:rsidTr="00635E05">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trike/>
                <w:color w:val="FF0000"/>
                <w:sz w:val="18"/>
                <w:szCs w:val="18"/>
              </w:rPr>
              <w:t>33. NR_MBS</w:t>
            </w:r>
          </w:p>
        </w:tc>
        <w:tc>
          <w:tcPr>
            <w:tcW w:w="15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trike/>
                <w:color w:val="FF0000"/>
                <w:sz w:val="18"/>
                <w:szCs w:val="18"/>
                <w:lang w:eastAsia="zh-CN"/>
              </w:rPr>
              <w:t>33-5-1c</w:t>
            </w: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trike/>
                <w:color w:val="FF0000"/>
                <w:sz w:val="18"/>
                <w:szCs w:val="18"/>
                <w:lang w:eastAsia="zh-CN"/>
              </w:rPr>
              <w:t>PTM retransmission for SPS group-common PDSCH for multicast</w:t>
            </w: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autoSpaceDE w:val="0"/>
              <w:autoSpaceDN w:val="0"/>
              <w:adjustRightInd w:val="0"/>
              <w:snapToGrid w:val="0"/>
              <w:contextualSpacing/>
              <w:jc w:val="both"/>
              <w:rPr>
                <w:rFonts w:ascii="Arial" w:hAnsi="Arial" w:cs="Arial"/>
                <w:strike/>
                <w:color w:val="FF0000"/>
                <w:sz w:val="18"/>
                <w:szCs w:val="18"/>
              </w:rPr>
            </w:pPr>
            <w:r w:rsidRPr="00166816">
              <w:rPr>
                <w:rFonts w:ascii="Arial" w:hAnsi="Arial" w:cs="Arial"/>
                <w:strike/>
                <w:color w:val="FF0000"/>
                <w:sz w:val="18"/>
                <w:szCs w:val="18"/>
              </w:rPr>
              <w:t>Support of PTM retransmission associated with G-CS-RNTI for SPS multicast</w:t>
            </w:r>
          </w:p>
          <w:p w:rsidR="006F4EC0" w:rsidRPr="00166816" w:rsidRDefault="006F4EC0" w:rsidP="00635E05">
            <w:pPr>
              <w:autoSpaceDE w:val="0"/>
              <w:autoSpaceDN w:val="0"/>
              <w:adjustRightInd w:val="0"/>
              <w:snapToGrid w:val="0"/>
              <w:contextualSpacing/>
              <w:jc w:val="both"/>
              <w:rPr>
                <w:rFonts w:ascii="Arial" w:hAnsi="Arial" w:cs="Arial"/>
                <w:sz w:val="18"/>
                <w:szCs w:val="18"/>
              </w:rPr>
            </w:pPr>
            <w:r w:rsidRPr="00166816">
              <w:rPr>
                <w:rFonts w:ascii="Arial" w:hAnsi="Arial" w:cs="Arial"/>
                <w:strike/>
                <w:color w:val="FF0000"/>
                <w:sz w:val="18"/>
                <w:szCs w:val="18"/>
              </w:rPr>
              <w:t>FFS whether to merge with 33-5-1a and 33-5-1f, respectively</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trike/>
                <w:color w:val="FF0000"/>
                <w:sz w:val="18"/>
                <w:szCs w:val="18"/>
                <w:lang w:eastAsia="zh-CN"/>
              </w:rPr>
              <w:t>33-5-1a</w:t>
            </w:r>
          </w:p>
        </w:tc>
        <w:tc>
          <w:tcPr>
            <w:tcW w:w="188"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trike/>
                <w:color w:val="FF0000"/>
                <w:sz w:val="18"/>
                <w:szCs w:val="18"/>
                <w:lang w:eastAsia="zh-CN"/>
              </w:rPr>
              <w:t>Yes</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p>
        </w:tc>
        <w:tc>
          <w:tcPr>
            <w:tcW w:w="310"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宋体" w:hAnsi="Arial" w:cs="Arial"/>
                <w:sz w:val="18"/>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sz w:val="18"/>
                <w:szCs w:val="18"/>
                <w:lang w:eastAsia="zh-CN"/>
              </w:rPr>
            </w:pPr>
            <w:r w:rsidRPr="00166816">
              <w:rPr>
                <w:rFonts w:ascii="Arial" w:eastAsia="宋体" w:hAnsi="Arial" w:cs="Arial"/>
                <w:strike/>
                <w:color w:val="FF0000"/>
                <w:sz w:val="18"/>
                <w:szCs w:val="18"/>
                <w:lang w:eastAsia="zh-CN"/>
              </w:rPr>
              <w:t>Per UE</w:t>
            </w:r>
          </w:p>
        </w:tc>
        <w:tc>
          <w:tcPr>
            <w:tcW w:w="217"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trike/>
                <w:color w:val="FF0000"/>
                <w:sz w:val="18"/>
                <w:szCs w:val="18"/>
                <w:lang w:eastAsia="zh-CN"/>
              </w:rPr>
              <w:t>No</w:t>
            </w:r>
          </w:p>
        </w:tc>
        <w:tc>
          <w:tcPr>
            <w:tcW w:w="217"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trike/>
                <w:color w:val="FF0000"/>
                <w:sz w:val="18"/>
                <w:szCs w:val="18"/>
                <w:lang w:eastAsia="zh-CN"/>
              </w:rPr>
              <w:t>No</w:t>
            </w:r>
          </w:p>
        </w:tc>
        <w:tc>
          <w:tcPr>
            <w:tcW w:w="215"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p>
        </w:tc>
        <w:tc>
          <w:tcPr>
            <w:tcW w:w="595"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keepNext/>
              <w:keepLines/>
              <w:ind w:left="0" w:firstLine="0"/>
              <w:rPr>
                <w:rFonts w:ascii="Arial" w:eastAsia="MS Mincho" w:hAnsi="Arial" w:cs="Arial"/>
                <w:sz w:val="18"/>
                <w:szCs w:val="18"/>
              </w:rPr>
            </w:pPr>
            <w:r w:rsidRPr="00166816">
              <w:rPr>
                <w:rFonts w:ascii="Arial" w:eastAsia="MS Mincho" w:hAnsi="Arial" w:cs="Arial"/>
                <w:strike/>
                <w:color w:val="FF0000"/>
                <w:sz w:val="18"/>
                <w:szCs w:val="18"/>
              </w:rPr>
              <w:t>Optional with capability signalling</w:t>
            </w:r>
          </w:p>
        </w:tc>
      </w:tr>
      <w:tr w:rsidR="006F4EC0" w:rsidRPr="00166816" w:rsidTr="00635E05">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z w:val="18"/>
                <w:szCs w:val="18"/>
              </w:rPr>
              <w:t>33. NR_MBS</w:t>
            </w:r>
          </w:p>
        </w:tc>
        <w:tc>
          <w:tcPr>
            <w:tcW w:w="15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33-5-1f</w:t>
            </w: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keepNext/>
              <w:keepLines/>
              <w:ind w:left="0" w:firstLine="0"/>
              <w:rPr>
                <w:rFonts w:ascii="Arial" w:eastAsia="MS Mincho" w:hAnsi="Arial"/>
                <w:sz w:val="18"/>
                <w:szCs w:val="18"/>
              </w:rPr>
            </w:pPr>
            <w:r w:rsidRPr="00166816">
              <w:rPr>
                <w:rFonts w:ascii="Arial" w:eastAsia="MS Mincho" w:hAnsi="Arial" w:cs="Arial"/>
                <w:sz w:val="18"/>
                <w:szCs w:val="18"/>
              </w:rPr>
              <w:t>NACK-only based HARQ-ACK feedback</w:t>
            </w:r>
            <w:r w:rsidRPr="00166816">
              <w:rPr>
                <w:rFonts w:ascii="Arial" w:eastAsia="MS Mincho" w:hAnsi="Arial" w:cs="Arial"/>
                <w:sz w:val="18"/>
                <w:szCs w:val="18"/>
                <w:lang w:eastAsia="zh-CN"/>
              </w:rPr>
              <w:t xml:space="preserve"> for multicast RRC-based enabling/disabling NACK-only based feedback for SPS group-common PDSCH for multicast</w:t>
            </w: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B62108" w:rsidP="00B62108">
            <w:pPr>
              <w:autoSpaceDE w:val="0"/>
              <w:autoSpaceDN w:val="0"/>
              <w:adjustRightInd w:val="0"/>
              <w:snapToGrid w:val="0"/>
              <w:ind w:left="0" w:firstLine="0"/>
              <w:contextualSpacing/>
              <w:jc w:val="both"/>
              <w:rPr>
                <w:rFonts w:ascii="Arial" w:hAnsi="Arial" w:cs="Arial"/>
                <w:sz w:val="18"/>
                <w:szCs w:val="18"/>
              </w:rPr>
            </w:pPr>
            <w:r>
              <w:rPr>
                <w:rFonts w:ascii="Arial" w:hAnsi="Arial" w:cs="Arial"/>
                <w:color w:val="FF0000"/>
                <w:sz w:val="18"/>
                <w:szCs w:val="18"/>
              </w:rPr>
              <w:t xml:space="preserve">1) </w:t>
            </w:r>
            <w:r w:rsidR="006F4EC0" w:rsidRPr="00166816">
              <w:rPr>
                <w:rFonts w:ascii="Arial" w:hAnsi="Arial" w:cs="Arial"/>
                <w:sz w:val="18"/>
                <w:szCs w:val="18"/>
              </w:rPr>
              <w:t>Support NACK-only based HARQ-ACK feedback, and support of enabling/disabling NACK-only based HARQ-ACK feedback configured by RRC signalling for SPS group-common PDSCH without PDCCH scheduling</w:t>
            </w:r>
          </w:p>
          <w:p w:rsidR="006F4EC0" w:rsidRPr="00166816" w:rsidRDefault="00B62108" w:rsidP="00B62108">
            <w:pPr>
              <w:autoSpaceDE w:val="0"/>
              <w:autoSpaceDN w:val="0"/>
              <w:adjustRightInd w:val="0"/>
              <w:snapToGrid w:val="0"/>
              <w:ind w:left="0" w:firstLine="0"/>
              <w:contextualSpacing/>
              <w:jc w:val="both"/>
              <w:rPr>
                <w:rFonts w:ascii="Arial" w:hAnsi="Arial" w:cs="Arial"/>
                <w:sz w:val="18"/>
                <w:szCs w:val="18"/>
              </w:rPr>
            </w:pPr>
            <w:r>
              <w:rPr>
                <w:rFonts w:ascii="Arial" w:hAnsi="Arial" w:cs="Arial"/>
                <w:color w:val="FF0000"/>
                <w:sz w:val="18"/>
                <w:szCs w:val="18"/>
              </w:rPr>
              <w:t xml:space="preserve">2) </w:t>
            </w:r>
            <w:r w:rsidR="006F4EC0" w:rsidRPr="00166816">
              <w:rPr>
                <w:rFonts w:ascii="Arial" w:hAnsi="Arial" w:cs="Arial"/>
                <w:color w:val="FF0000"/>
                <w:sz w:val="18"/>
                <w:szCs w:val="18"/>
              </w:rPr>
              <w:t>Support of PTM retransmission associated with G-CS-RNTI for SPS multicast</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z w:val="18"/>
                <w:szCs w:val="18"/>
              </w:rPr>
              <w:t>33-5-1</w:t>
            </w:r>
          </w:p>
        </w:tc>
        <w:tc>
          <w:tcPr>
            <w:tcW w:w="188"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Yes</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p>
        </w:tc>
        <w:tc>
          <w:tcPr>
            <w:tcW w:w="310"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宋体" w:hAnsi="Arial" w:cs="Arial"/>
                <w:sz w:val="18"/>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sz w:val="18"/>
                <w:szCs w:val="18"/>
                <w:lang w:eastAsia="zh-CN"/>
              </w:rPr>
            </w:pPr>
            <w:r w:rsidRPr="00166816">
              <w:rPr>
                <w:rFonts w:ascii="Arial" w:eastAsia="宋体" w:hAnsi="Arial" w:cs="Arial"/>
                <w:sz w:val="18"/>
                <w:szCs w:val="18"/>
                <w:lang w:eastAsia="zh-CN"/>
              </w:rPr>
              <w:t>Per UE</w:t>
            </w:r>
          </w:p>
        </w:tc>
        <w:tc>
          <w:tcPr>
            <w:tcW w:w="217"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No</w:t>
            </w:r>
          </w:p>
        </w:tc>
        <w:tc>
          <w:tcPr>
            <w:tcW w:w="217"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No</w:t>
            </w:r>
          </w:p>
        </w:tc>
        <w:tc>
          <w:tcPr>
            <w:tcW w:w="215"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p>
        </w:tc>
        <w:tc>
          <w:tcPr>
            <w:tcW w:w="595"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keepNext/>
              <w:keepLines/>
              <w:ind w:left="0" w:firstLine="0"/>
              <w:rPr>
                <w:rFonts w:ascii="Arial" w:eastAsia="MS Mincho" w:hAnsi="Arial" w:cs="Arial"/>
                <w:sz w:val="18"/>
                <w:szCs w:val="18"/>
              </w:rPr>
            </w:pPr>
            <w:r w:rsidRPr="00166816">
              <w:rPr>
                <w:rFonts w:ascii="Arial" w:eastAsia="MS Mincho" w:hAnsi="Arial" w:cs="Arial"/>
                <w:sz w:val="18"/>
                <w:szCs w:val="18"/>
              </w:rPr>
              <w:t>Optional with capability signalling</w:t>
            </w:r>
          </w:p>
        </w:tc>
      </w:tr>
    </w:tbl>
    <w:p w:rsidR="006F4EC0" w:rsidRDefault="006F4EC0" w:rsidP="006F4EC0">
      <w:pPr>
        <w:rPr>
          <w:lang w:eastAsia="x-none"/>
        </w:rPr>
      </w:pPr>
    </w:p>
    <w:p w:rsidR="006F4EC0" w:rsidRPr="00FC1662" w:rsidRDefault="006F4EC0" w:rsidP="006F4EC0">
      <w:pPr>
        <w:jc w:val="both"/>
        <w:rPr>
          <w:b/>
          <w:bCs/>
          <w:szCs w:val="21"/>
          <w:lang w:val="en-US"/>
        </w:rPr>
      </w:pPr>
      <w:r w:rsidRPr="00100E9A">
        <w:rPr>
          <w:b/>
          <w:bCs/>
          <w:szCs w:val="21"/>
          <w:highlight w:val="green"/>
          <w:lang w:val="en-US"/>
        </w:rPr>
        <w:t>Agreement</w:t>
      </w:r>
    </w:p>
    <w:p w:rsidR="006F4EC0" w:rsidRPr="00AC76B0" w:rsidRDefault="006F4EC0" w:rsidP="006F4EC0">
      <w:pPr>
        <w:pStyle w:val="aff0"/>
        <w:numPr>
          <w:ilvl w:val="0"/>
          <w:numId w:val="26"/>
        </w:numPr>
        <w:ind w:leftChars="0"/>
        <w:jc w:val="both"/>
        <w:rPr>
          <w:szCs w:val="21"/>
          <w:lang w:val="en-US"/>
        </w:rPr>
      </w:pPr>
      <w:r w:rsidRPr="00AC76B0">
        <w:rPr>
          <w:szCs w:val="21"/>
          <w:lang w:val="en-US"/>
        </w:rPr>
        <w:t>FG 33-</w:t>
      </w:r>
      <w:r w:rsidRPr="00AC76B0">
        <w:rPr>
          <w:rFonts w:hint="eastAsia"/>
          <w:szCs w:val="21"/>
          <w:lang w:val="en-US"/>
        </w:rPr>
        <w:t>7</w:t>
      </w:r>
      <w:r w:rsidRPr="00AC76B0">
        <w:rPr>
          <w:szCs w:val="21"/>
          <w:lang w:val="en-US"/>
        </w:rPr>
        <w:t xml:space="preserve"> is removed</w:t>
      </w:r>
      <w:r w:rsidRPr="00AC76B0">
        <w:rPr>
          <w:rFonts w:hint="eastAsia"/>
          <w:szCs w:val="21"/>
          <w:lang w:val="en-US"/>
        </w:rPr>
        <w:t>.</w:t>
      </w:r>
      <w:r w:rsidRPr="00AC76B0">
        <w:rPr>
          <w:szCs w:val="21"/>
          <w:lang w:val="en-US"/>
        </w:rPr>
        <w:t xml:space="preserve"> </w:t>
      </w:r>
    </w:p>
    <w:p w:rsidR="006F4EC0" w:rsidRDefault="006F4EC0" w:rsidP="006F4EC0">
      <w:pPr>
        <w:rPr>
          <w:lang w:eastAsia="x-none"/>
        </w:rPr>
      </w:pPr>
    </w:p>
    <w:p w:rsidR="006F4EC0" w:rsidRDefault="006F4EC0" w:rsidP="006F4EC0">
      <w:pPr>
        <w:jc w:val="both"/>
        <w:rPr>
          <w:b/>
          <w:bCs/>
          <w:szCs w:val="21"/>
          <w:lang w:val="en-US"/>
        </w:rPr>
      </w:pPr>
      <w:r w:rsidRPr="007C07A3">
        <w:rPr>
          <w:b/>
          <w:bCs/>
          <w:szCs w:val="21"/>
          <w:highlight w:val="green"/>
          <w:lang w:val="en-US"/>
        </w:rPr>
        <w:t>Agreement</w:t>
      </w:r>
    </w:p>
    <w:p w:rsidR="006F4EC0" w:rsidRPr="005008EB" w:rsidRDefault="006F4EC0" w:rsidP="006F4EC0">
      <w:pPr>
        <w:pStyle w:val="aff0"/>
        <w:numPr>
          <w:ilvl w:val="0"/>
          <w:numId w:val="36"/>
        </w:numPr>
        <w:ind w:leftChars="0"/>
        <w:jc w:val="both"/>
        <w:rPr>
          <w:szCs w:val="21"/>
          <w:lang w:val="en-US"/>
        </w:rPr>
      </w:pPr>
      <w:r w:rsidRPr="005008EB">
        <w:rPr>
          <w:rFonts w:hint="eastAsia"/>
          <w:szCs w:val="21"/>
          <w:lang w:val="en-US"/>
        </w:rPr>
        <w:t>S</w:t>
      </w:r>
      <w:r w:rsidRPr="005008EB">
        <w:rPr>
          <w:szCs w:val="21"/>
          <w:lang w:val="en-US"/>
        </w:rPr>
        <w:t xml:space="preserve">eparate FG of </w:t>
      </w:r>
      <w:proofErr w:type="spellStart"/>
      <w:r w:rsidRPr="005008EB">
        <w:rPr>
          <w:rFonts w:eastAsia="宋体"/>
          <w:i/>
          <w:iCs/>
          <w:color w:val="000000"/>
          <w:szCs w:val="21"/>
          <w:lang w:eastAsia="zh-CN"/>
        </w:rPr>
        <w:t>maxNumberMIMO-LayersPDSCH</w:t>
      </w:r>
      <w:proofErr w:type="spellEnd"/>
      <w:r w:rsidRPr="005008EB">
        <w:rPr>
          <w:rFonts w:eastAsia="宋体"/>
          <w:color w:val="000000"/>
          <w:szCs w:val="21"/>
          <w:lang w:val="en-US" w:eastAsia="zh-CN"/>
        </w:rPr>
        <w:t xml:space="preserve"> </w:t>
      </w:r>
      <w:r w:rsidRPr="005008EB">
        <w:rPr>
          <w:szCs w:val="21"/>
          <w:lang w:val="en-US"/>
        </w:rPr>
        <w:t>for multicast PDSCH is introduced</w:t>
      </w:r>
    </w:p>
    <w:p w:rsidR="006F4EC0" w:rsidRPr="005008EB" w:rsidRDefault="006F4EC0" w:rsidP="006F4EC0">
      <w:pPr>
        <w:pStyle w:val="aff0"/>
        <w:numPr>
          <w:ilvl w:val="1"/>
          <w:numId w:val="36"/>
        </w:numPr>
        <w:ind w:leftChars="0"/>
        <w:jc w:val="both"/>
        <w:rPr>
          <w:szCs w:val="21"/>
          <w:lang w:val="en-US"/>
        </w:rPr>
      </w:pPr>
      <w:r w:rsidRPr="005008EB">
        <w:rPr>
          <w:szCs w:val="21"/>
          <w:lang w:val="en-US"/>
        </w:rPr>
        <w:t xml:space="preserve">Note: </w:t>
      </w:r>
      <w:r w:rsidRPr="005008EB">
        <w:rPr>
          <w:rFonts w:hint="eastAsia"/>
          <w:szCs w:val="21"/>
          <w:lang w:val="en-US"/>
        </w:rPr>
        <w:t>I</w:t>
      </w:r>
      <w:r w:rsidRPr="005008EB">
        <w:rPr>
          <w:szCs w:val="21"/>
          <w:lang w:val="en-US"/>
        </w:rPr>
        <w:t>f UE supports up to 8 layers, the UE supports TB2</w:t>
      </w:r>
    </w:p>
    <w:p w:rsidR="006F4EC0" w:rsidRPr="005008EB" w:rsidRDefault="006F4EC0" w:rsidP="006F4EC0">
      <w:pPr>
        <w:pStyle w:val="aff0"/>
        <w:numPr>
          <w:ilvl w:val="1"/>
          <w:numId w:val="36"/>
        </w:numPr>
        <w:ind w:leftChars="0"/>
        <w:jc w:val="both"/>
        <w:rPr>
          <w:szCs w:val="21"/>
          <w:lang w:val="en-US"/>
        </w:rPr>
      </w:pPr>
      <w:r w:rsidRPr="005008EB">
        <w:rPr>
          <w:rFonts w:hint="eastAsia"/>
          <w:szCs w:val="21"/>
          <w:lang w:val="en-US"/>
        </w:rPr>
        <w:t>F</w:t>
      </w:r>
      <w:r w:rsidRPr="005008EB">
        <w:rPr>
          <w:szCs w:val="21"/>
          <w:lang w:val="en-US"/>
        </w:rPr>
        <w:t>FS any condition for mandatory supported layers</w:t>
      </w:r>
    </w:p>
    <w:p w:rsidR="006F4EC0" w:rsidRDefault="006F4EC0" w:rsidP="006F4EC0">
      <w:pPr>
        <w:rPr>
          <w:lang w:val="en-US" w:eastAsia="x-none"/>
        </w:rPr>
      </w:pPr>
    </w:p>
    <w:p w:rsidR="006F4EC0" w:rsidRPr="00FC1662" w:rsidRDefault="006F4EC0" w:rsidP="006F4EC0">
      <w:pPr>
        <w:jc w:val="both"/>
        <w:rPr>
          <w:b/>
          <w:bCs/>
          <w:szCs w:val="21"/>
          <w:lang w:val="en-US"/>
        </w:rPr>
      </w:pPr>
      <w:r w:rsidRPr="005D5444">
        <w:rPr>
          <w:b/>
          <w:bCs/>
          <w:szCs w:val="21"/>
          <w:highlight w:val="green"/>
          <w:lang w:val="en-US"/>
        </w:rPr>
        <w:t>Agreement</w:t>
      </w:r>
    </w:p>
    <w:p w:rsidR="006F4EC0" w:rsidRPr="00641C00" w:rsidRDefault="006F4EC0" w:rsidP="006F4EC0">
      <w:pPr>
        <w:pStyle w:val="aff0"/>
        <w:numPr>
          <w:ilvl w:val="0"/>
          <w:numId w:val="38"/>
        </w:numPr>
        <w:ind w:leftChars="0"/>
        <w:rPr>
          <w:rFonts w:eastAsia="Yu Mincho"/>
          <w:color w:val="000000"/>
          <w:szCs w:val="21"/>
          <w:lang w:val="en-US"/>
        </w:rPr>
      </w:pPr>
      <w:r w:rsidRPr="00641C00">
        <w:rPr>
          <w:rFonts w:eastAsia="Yu Mincho"/>
          <w:color w:val="000000"/>
          <w:szCs w:val="21"/>
          <w:lang w:val="en-US"/>
        </w:rPr>
        <w:t>Add an FG 33-3-3a for FDM-</w:t>
      </w:r>
      <w:proofErr w:type="spellStart"/>
      <w:r w:rsidRPr="00641C00">
        <w:rPr>
          <w:rFonts w:eastAsia="Yu Mincho"/>
          <w:color w:val="000000"/>
          <w:szCs w:val="21"/>
          <w:lang w:val="en-US"/>
        </w:rPr>
        <w:t>ed</w:t>
      </w:r>
      <w:proofErr w:type="spellEnd"/>
      <w:r w:rsidRPr="00641C00">
        <w:rPr>
          <w:rFonts w:eastAsia="Yu Mincho"/>
          <w:color w:val="000000"/>
          <w:szCs w:val="21"/>
          <w:lang w:val="en-US"/>
        </w:rPr>
        <w:t xml:space="preserve"> Type-1 and Type-2 HARQ-ACK codebooks for multiplexing HARQ-ACK for unicast and HARQ-ACK for multicast</w:t>
      </w:r>
    </w:p>
    <w:p w:rsidR="006F4EC0" w:rsidRPr="00641C00" w:rsidRDefault="006F4EC0" w:rsidP="006F4EC0">
      <w:pPr>
        <w:pStyle w:val="aff0"/>
        <w:numPr>
          <w:ilvl w:val="1"/>
          <w:numId w:val="38"/>
        </w:numPr>
        <w:ind w:leftChars="0"/>
        <w:rPr>
          <w:rFonts w:eastAsia="Yu Mincho"/>
          <w:color w:val="000000"/>
          <w:szCs w:val="21"/>
          <w:lang w:val="en-US"/>
        </w:rPr>
      </w:pPr>
      <w:r w:rsidRPr="00641C00">
        <w:rPr>
          <w:rFonts w:eastAsia="Yu Mincho"/>
          <w:color w:val="000000"/>
          <w:szCs w:val="21"/>
          <w:lang w:val="en-US"/>
        </w:rPr>
        <w:t>Note1: FDM-</w:t>
      </w:r>
      <w:proofErr w:type="spellStart"/>
      <w:r w:rsidRPr="00641C00">
        <w:rPr>
          <w:rFonts w:eastAsia="Yu Mincho"/>
          <w:color w:val="000000"/>
          <w:szCs w:val="21"/>
          <w:lang w:val="en-US"/>
        </w:rPr>
        <w:t>ed</w:t>
      </w:r>
      <w:proofErr w:type="spellEnd"/>
      <w:r w:rsidRPr="00641C00">
        <w:rPr>
          <w:rFonts w:eastAsia="Yu Mincho"/>
          <w:color w:val="000000"/>
          <w:szCs w:val="21"/>
          <w:lang w:val="en-US"/>
        </w:rPr>
        <w:t xml:space="preserve"> Type-1 HARQ-ACK codebook is generated by concatenating the Type-1 sub-codebook for unicast and the Type-1 sub-codebook for multicast.</w:t>
      </w:r>
    </w:p>
    <w:p w:rsidR="006F4EC0" w:rsidRPr="00641C00" w:rsidRDefault="006F4EC0" w:rsidP="006F4EC0">
      <w:pPr>
        <w:pStyle w:val="aff0"/>
        <w:numPr>
          <w:ilvl w:val="1"/>
          <w:numId w:val="38"/>
        </w:numPr>
        <w:ind w:leftChars="0"/>
        <w:rPr>
          <w:rFonts w:eastAsia="Yu Mincho"/>
          <w:color w:val="000000"/>
          <w:szCs w:val="21"/>
          <w:lang w:val="en-US"/>
        </w:rPr>
      </w:pPr>
      <w:r w:rsidRPr="00641C00">
        <w:rPr>
          <w:rFonts w:eastAsia="Yu Mincho"/>
          <w:color w:val="000000"/>
          <w:szCs w:val="21"/>
          <w:lang w:val="en-US"/>
        </w:rPr>
        <w:t>Note2: The Type-2 HARQ-ACK codebook is generated by concatenating the Type-2 sub-codebook for unicast and the Type-2 sub-codebook for multicast.</w:t>
      </w:r>
    </w:p>
    <w:p w:rsidR="006F4EC0" w:rsidRPr="00641C00" w:rsidRDefault="006F4EC0" w:rsidP="006F4EC0">
      <w:pPr>
        <w:pStyle w:val="aff0"/>
        <w:numPr>
          <w:ilvl w:val="2"/>
          <w:numId w:val="38"/>
        </w:numPr>
        <w:ind w:leftChars="0"/>
        <w:rPr>
          <w:rFonts w:eastAsia="Yu Mincho"/>
          <w:color w:val="000000"/>
          <w:szCs w:val="21"/>
          <w:lang w:val="en-US"/>
        </w:rPr>
      </w:pPr>
      <w:r w:rsidRPr="00641C00">
        <w:rPr>
          <w:rFonts w:eastAsia="Yu Mincho"/>
          <w:color w:val="000000"/>
          <w:szCs w:val="21"/>
          <w:lang w:val="en-US"/>
        </w:rPr>
        <w:t>FFS value of X G-RNTIs</w:t>
      </w:r>
    </w:p>
    <w:p w:rsidR="006F4EC0" w:rsidRPr="00641C00" w:rsidRDefault="006F4EC0" w:rsidP="006F4EC0">
      <w:pPr>
        <w:pStyle w:val="aff0"/>
        <w:numPr>
          <w:ilvl w:val="0"/>
          <w:numId w:val="38"/>
        </w:numPr>
        <w:ind w:leftChars="0"/>
        <w:rPr>
          <w:rFonts w:eastAsia="Yu Mincho"/>
          <w:szCs w:val="21"/>
          <w:lang w:val="en-US"/>
        </w:rPr>
      </w:pPr>
      <w:r w:rsidRPr="00641C00">
        <w:rPr>
          <w:rFonts w:eastAsia="Yu Mincho"/>
          <w:color w:val="000000"/>
          <w:szCs w:val="21"/>
          <w:lang w:val="en-US"/>
        </w:rPr>
        <w:t>Add an FG 33-3-3</w:t>
      </w:r>
      <w:r w:rsidRPr="00641C00">
        <w:rPr>
          <w:rFonts w:eastAsia="Yu Mincho"/>
          <w:szCs w:val="21"/>
          <w:lang w:val="en-US"/>
        </w:rPr>
        <w:t>b for Mode 2 TDM-</w:t>
      </w:r>
      <w:proofErr w:type="spellStart"/>
      <w:r w:rsidRPr="00641C00">
        <w:rPr>
          <w:rFonts w:eastAsia="Yu Mincho"/>
          <w:szCs w:val="21"/>
          <w:lang w:val="en-US"/>
        </w:rPr>
        <w:t>ed</w:t>
      </w:r>
      <w:proofErr w:type="spellEnd"/>
      <w:r w:rsidRPr="00641C00">
        <w:rPr>
          <w:rFonts w:eastAsia="Yu Mincho"/>
          <w:szCs w:val="21"/>
          <w:lang w:val="en-US"/>
        </w:rPr>
        <w:t xml:space="preserve"> Type-1 and Type-2 HARQ-ACK codebook for multiplexing HARQ-ACK for unicast and HARQ-ACK for multicast</w:t>
      </w:r>
    </w:p>
    <w:p w:rsidR="006F4EC0" w:rsidRPr="00641C00" w:rsidRDefault="006F4EC0" w:rsidP="006F4EC0">
      <w:pPr>
        <w:pStyle w:val="aff0"/>
        <w:numPr>
          <w:ilvl w:val="1"/>
          <w:numId w:val="38"/>
        </w:numPr>
        <w:ind w:leftChars="0"/>
        <w:rPr>
          <w:rFonts w:eastAsia="Yu Mincho"/>
          <w:szCs w:val="21"/>
          <w:lang w:val="en-US"/>
        </w:rPr>
      </w:pPr>
      <w:r w:rsidRPr="00641C00">
        <w:rPr>
          <w:rFonts w:eastAsia="Yu Mincho"/>
          <w:szCs w:val="21"/>
          <w:lang w:val="en-US"/>
        </w:rPr>
        <w:t>Note: Mode 2 TDM-</w:t>
      </w:r>
      <w:proofErr w:type="spellStart"/>
      <w:r w:rsidRPr="00641C00">
        <w:rPr>
          <w:rFonts w:eastAsia="Yu Mincho"/>
          <w:szCs w:val="21"/>
          <w:lang w:val="en-US"/>
        </w:rPr>
        <w:t>ed</w:t>
      </w:r>
      <w:proofErr w:type="spellEnd"/>
      <w:r w:rsidRPr="00641C00">
        <w:rPr>
          <w:rFonts w:eastAsia="Yu Mincho"/>
          <w:szCs w:val="21"/>
          <w:lang w:val="en-US"/>
        </w:rPr>
        <w:t xml:space="preserve"> Type-1 HARQ-ACK codebook is generated based on the union TDRA tables from unicast and multicast and the union of k1 sets from unicast and multicast.</w:t>
      </w:r>
    </w:p>
    <w:p w:rsidR="006F4EC0" w:rsidRPr="00641C00" w:rsidRDefault="006F4EC0" w:rsidP="006F4EC0">
      <w:pPr>
        <w:pStyle w:val="aff0"/>
        <w:numPr>
          <w:ilvl w:val="1"/>
          <w:numId w:val="38"/>
        </w:numPr>
        <w:ind w:leftChars="0"/>
        <w:rPr>
          <w:rFonts w:eastAsia="Yu Mincho"/>
          <w:color w:val="000000"/>
          <w:szCs w:val="21"/>
          <w:lang w:val="en-US"/>
        </w:rPr>
      </w:pPr>
      <w:r w:rsidRPr="00641C00">
        <w:rPr>
          <w:rFonts w:eastAsia="Yu Mincho"/>
          <w:szCs w:val="21"/>
          <w:lang w:val="en-US"/>
        </w:rPr>
        <w:t>Note2: The Type-2 HARQ-A</w:t>
      </w:r>
      <w:r w:rsidRPr="00641C00">
        <w:rPr>
          <w:rFonts w:eastAsia="Yu Mincho"/>
          <w:color w:val="000000"/>
          <w:szCs w:val="21"/>
          <w:lang w:val="en-US"/>
        </w:rPr>
        <w:t>CK codebook is generated by concatenating the Type-2 sub-codebook for unicast and the Type-2 sub-codebook for multicast.</w:t>
      </w:r>
    </w:p>
    <w:p w:rsidR="006F4EC0" w:rsidRPr="00641C00" w:rsidRDefault="006F4EC0" w:rsidP="006F4EC0">
      <w:pPr>
        <w:pStyle w:val="aff0"/>
        <w:numPr>
          <w:ilvl w:val="2"/>
          <w:numId w:val="38"/>
        </w:numPr>
        <w:ind w:leftChars="0"/>
        <w:rPr>
          <w:rFonts w:eastAsia="Yu Mincho"/>
          <w:color w:val="000000"/>
          <w:szCs w:val="21"/>
          <w:lang w:val="en-US"/>
        </w:rPr>
      </w:pPr>
      <w:r w:rsidRPr="00641C00">
        <w:rPr>
          <w:rFonts w:eastAsia="Yu Mincho"/>
          <w:color w:val="000000"/>
          <w:szCs w:val="21"/>
          <w:lang w:val="en-US"/>
        </w:rPr>
        <w:t>FFS value of X G-RNTIs</w:t>
      </w:r>
    </w:p>
    <w:p w:rsidR="006F4EC0" w:rsidRPr="00641C00" w:rsidRDefault="006F4EC0" w:rsidP="006F4EC0">
      <w:pPr>
        <w:pStyle w:val="aff0"/>
        <w:numPr>
          <w:ilvl w:val="0"/>
          <w:numId w:val="38"/>
        </w:numPr>
        <w:ind w:leftChars="0"/>
        <w:rPr>
          <w:rFonts w:eastAsia="Yu Mincho"/>
          <w:color w:val="000000"/>
          <w:szCs w:val="21"/>
          <w:lang w:val="en-US"/>
        </w:rPr>
      </w:pPr>
      <w:r w:rsidRPr="00641C00">
        <w:rPr>
          <w:rFonts w:eastAsia="Yu Mincho"/>
          <w:color w:val="000000"/>
          <w:szCs w:val="21"/>
          <w:lang w:val="en-US"/>
        </w:rPr>
        <w:t xml:space="preserve">FG 33-3-3b is added as a prerequisite FG for </w:t>
      </w:r>
      <w:r w:rsidRPr="00641C00">
        <w:rPr>
          <w:rFonts w:eastAsia="Yu Mincho" w:hint="eastAsia"/>
          <w:color w:val="000000"/>
          <w:szCs w:val="21"/>
          <w:lang w:val="en-US"/>
        </w:rPr>
        <w:t>F</w:t>
      </w:r>
      <w:r w:rsidRPr="00641C00">
        <w:rPr>
          <w:rFonts w:eastAsia="Yu Mincho"/>
          <w:color w:val="000000"/>
          <w:szCs w:val="21"/>
          <w:lang w:val="en-US"/>
        </w:rPr>
        <w:t>G 33-3-4</w:t>
      </w:r>
    </w:p>
    <w:p w:rsidR="006F4EC0" w:rsidRPr="00641C00" w:rsidRDefault="006F4EC0" w:rsidP="006F4EC0">
      <w:pPr>
        <w:rPr>
          <w:lang w:val="en-US" w:eastAsia="x-none"/>
        </w:rPr>
      </w:pPr>
    </w:p>
    <w:p w:rsidR="006F4EC0" w:rsidRDefault="006F4EC0" w:rsidP="006F4EC0">
      <w:pPr>
        <w:rPr>
          <w:rFonts w:ascii="游ゴ  シ  ッ  ク" w:eastAsia="MS PGothic" w:hAnsi="游ゴ  シ  ッ  ク" w:hint="eastAsia"/>
          <w:szCs w:val="21"/>
          <w:lang w:val="en-US" w:eastAsia="zh-CN"/>
        </w:rPr>
      </w:pPr>
      <w:r>
        <w:rPr>
          <w:b/>
          <w:bCs/>
          <w:highlight w:val="green"/>
        </w:rPr>
        <w:t>Agreement</w:t>
      </w:r>
    </w:p>
    <w:p w:rsidR="006F4EC0" w:rsidRPr="00F756B1" w:rsidRDefault="006F4EC0" w:rsidP="006F4EC0">
      <w:pPr>
        <w:numPr>
          <w:ilvl w:val="0"/>
          <w:numId w:val="26"/>
        </w:numPr>
      </w:pPr>
      <w:r w:rsidRPr="00F756B1">
        <w:t>Add a component for supporting Type-1 and Type-2 HARQ-ACK CB for multicast feedback only in FG 33-2a</w:t>
      </w:r>
    </w:p>
    <w:p w:rsidR="006F4EC0" w:rsidRDefault="006F4EC0" w:rsidP="006F4EC0">
      <w:r>
        <w:rPr>
          <w:rFonts w:ascii="Segoe UI" w:hAnsi="Segoe UI" w:cs="Segoe UI"/>
          <w:sz w:val="14"/>
          <w:szCs w:val="14"/>
        </w:rPr>
        <w:t> </w:t>
      </w:r>
    </w:p>
    <w:p w:rsidR="006F4EC0" w:rsidRDefault="006F4EC0" w:rsidP="006F4EC0">
      <w:pPr>
        <w:rPr>
          <w:rFonts w:ascii="游ゴ  シ  ッ  ク" w:eastAsia="MS PGothic" w:hAnsi="游ゴ  シ  ッ  ク" w:hint="eastAsia"/>
          <w:szCs w:val="21"/>
          <w:lang w:val="en-US" w:eastAsia="zh-CN"/>
        </w:rPr>
      </w:pPr>
      <w:r>
        <w:rPr>
          <w:b/>
          <w:bCs/>
          <w:highlight w:val="green"/>
        </w:rPr>
        <w:t>Agreement</w:t>
      </w:r>
    </w:p>
    <w:p w:rsidR="006F4EC0" w:rsidRPr="00F756B1" w:rsidRDefault="006F4EC0" w:rsidP="006F4EC0">
      <w:pPr>
        <w:numPr>
          <w:ilvl w:val="0"/>
          <w:numId w:val="26"/>
        </w:numPr>
      </w:pPr>
      <w:r w:rsidRPr="00F756B1">
        <w:t>Component 1 in FG 33-5-2 is updated as follows</w:t>
      </w:r>
    </w:p>
    <w:p w:rsidR="006F4EC0" w:rsidRPr="00F756B1" w:rsidRDefault="006F4EC0" w:rsidP="006F4EC0">
      <w:pPr>
        <w:numPr>
          <w:ilvl w:val="1"/>
          <w:numId w:val="26"/>
        </w:numPr>
      </w:pPr>
      <w:r w:rsidRPr="00F756B1">
        <w:t xml:space="preserve">Support [N&gt;1] SPS group-common PDSCH configuration </w:t>
      </w:r>
      <w:r w:rsidRPr="00F756B1">
        <w:rPr>
          <w:color w:val="FF0000"/>
        </w:rPr>
        <w:t>per CFR</w:t>
      </w:r>
      <w:r w:rsidRPr="00F756B1">
        <w:t xml:space="preserve"> for multicast</w:t>
      </w:r>
      <w:r w:rsidRPr="00F756B1">
        <w:rPr>
          <w:color w:val="FF0000"/>
        </w:rPr>
        <w:t>, and up to K SPS group-common PDSCH configuration in a cell group</w:t>
      </w:r>
    </w:p>
    <w:p w:rsidR="006F4EC0" w:rsidRPr="00F756B1" w:rsidRDefault="006F4EC0" w:rsidP="006F4EC0">
      <w:pPr>
        <w:numPr>
          <w:ilvl w:val="2"/>
          <w:numId w:val="26"/>
        </w:numPr>
      </w:pPr>
      <w:r w:rsidRPr="00F756B1">
        <w:t>FFS the value range for K</w:t>
      </w:r>
    </w:p>
    <w:p w:rsidR="006F4EC0" w:rsidRDefault="006F4EC0" w:rsidP="006F4EC0">
      <w:pPr>
        <w:rPr>
          <w:lang w:eastAsia="x-none"/>
        </w:rPr>
      </w:pPr>
    </w:p>
    <w:p w:rsidR="006F4EC0" w:rsidRPr="00E86748" w:rsidRDefault="006F4EC0" w:rsidP="006F4EC0">
      <w:pPr>
        <w:jc w:val="both"/>
        <w:rPr>
          <w:b/>
          <w:bCs/>
          <w:szCs w:val="16"/>
          <w:lang w:val="en-US"/>
        </w:rPr>
      </w:pPr>
      <w:r w:rsidRPr="00E86748">
        <w:rPr>
          <w:b/>
          <w:bCs/>
          <w:szCs w:val="16"/>
          <w:highlight w:val="green"/>
          <w:lang w:val="en-US"/>
        </w:rPr>
        <w:t>Agreement</w:t>
      </w:r>
      <w:r w:rsidRPr="00E86748">
        <w:rPr>
          <w:b/>
          <w:bCs/>
          <w:szCs w:val="16"/>
          <w:lang w:val="en-US"/>
        </w:rPr>
        <w:t xml:space="preserve"> </w:t>
      </w:r>
    </w:p>
    <w:p w:rsidR="006F4EC0" w:rsidRPr="00E86748" w:rsidRDefault="006F4EC0" w:rsidP="006F4EC0">
      <w:pPr>
        <w:numPr>
          <w:ilvl w:val="0"/>
          <w:numId w:val="39"/>
        </w:numPr>
        <w:jc w:val="both"/>
        <w:rPr>
          <w:szCs w:val="16"/>
          <w:lang w:val="en-US"/>
        </w:rPr>
      </w:pPr>
      <w:r w:rsidRPr="00E86748">
        <w:rPr>
          <w:szCs w:val="16"/>
          <w:lang w:val="en-US"/>
        </w:rPr>
        <w:t>FG 33-2g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857"/>
        <w:gridCol w:w="927"/>
        <w:gridCol w:w="2627"/>
        <w:gridCol w:w="1757"/>
        <w:gridCol w:w="527"/>
        <w:gridCol w:w="222"/>
        <w:gridCol w:w="927"/>
        <w:gridCol w:w="2137"/>
        <w:gridCol w:w="517"/>
        <w:gridCol w:w="517"/>
        <w:gridCol w:w="222"/>
        <w:gridCol w:w="2747"/>
        <w:gridCol w:w="967"/>
      </w:tblGrid>
      <w:tr w:rsidR="00B62108" w:rsidRPr="00166816" w:rsidTr="00635E05">
        <w:trPr>
          <w:trHeight w:val="20"/>
        </w:trPr>
        <w:tc>
          <w:tcPr>
            <w:tcW w:w="364"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z w:val="18"/>
                <w:szCs w:val="18"/>
              </w:rPr>
              <w:t>33. NR_MBS</w:t>
            </w:r>
          </w:p>
        </w:tc>
        <w:tc>
          <w:tcPr>
            <w:tcW w:w="198"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33-2g</w:t>
            </w:r>
          </w:p>
        </w:tc>
        <w:tc>
          <w:tcPr>
            <w:tcW w:w="350" w:type="pct"/>
            <w:tcBorders>
              <w:top w:val="single" w:sz="4" w:space="0" w:color="auto"/>
              <w:left w:val="single" w:sz="4" w:space="0" w:color="auto"/>
              <w:bottom w:val="single" w:sz="4" w:space="0" w:color="auto"/>
              <w:right w:val="single" w:sz="4" w:space="0" w:color="auto"/>
            </w:tcBorders>
          </w:tcPr>
          <w:p w:rsidR="006F4EC0" w:rsidRPr="00166816" w:rsidRDefault="006F4EC0" w:rsidP="006F4EC0">
            <w:pPr>
              <w:keepNext/>
              <w:keepLines/>
              <w:ind w:left="0" w:firstLine="0"/>
              <w:rPr>
                <w:rFonts w:ascii="Arial" w:eastAsia="MS Mincho" w:hAnsi="Arial" w:cs="Arial"/>
                <w:sz w:val="18"/>
                <w:szCs w:val="18"/>
                <w:lang w:eastAsia="zh-CN"/>
              </w:rPr>
            </w:pPr>
            <w:r w:rsidRPr="00166816">
              <w:rPr>
                <w:rFonts w:ascii="Arial" w:eastAsia="MS Mincho" w:hAnsi="Arial" w:cs="Arial"/>
                <w:sz w:val="18"/>
                <w:szCs w:val="18"/>
                <w:lang w:eastAsia="zh-CN"/>
              </w:rPr>
              <w:t>MIMO layers for multicast PDSCH</w:t>
            </w:r>
          </w:p>
        </w:tc>
        <w:tc>
          <w:tcPr>
            <w:tcW w:w="1370"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F4EC0">
            <w:pPr>
              <w:autoSpaceDE w:val="0"/>
              <w:autoSpaceDN w:val="0"/>
              <w:adjustRightInd w:val="0"/>
              <w:snapToGrid w:val="0"/>
              <w:spacing w:afterLines="50" w:after="120"/>
              <w:ind w:left="0" w:firstLine="0"/>
              <w:contextualSpacing/>
              <w:jc w:val="both"/>
              <w:rPr>
                <w:rFonts w:ascii="Arial" w:hAnsi="Arial" w:cs="Arial"/>
                <w:sz w:val="18"/>
                <w:szCs w:val="18"/>
              </w:rPr>
            </w:pPr>
            <w:r w:rsidRPr="00166816">
              <w:rPr>
                <w:rFonts w:ascii="Arial" w:hAnsi="Arial" w:cs="Arial"/>
                <w:sz w:val="18"/>
                <w:szCs w:val="18"/>
              </w:rPr>
              <w:t>Supported maximal number of MIMO layers for multicast PDSCH</w:t>
            </w:r>
          </w:p>
        </w:tc>
        <w:tc>
          <w:tcPr>
            <w:tcW w:w="252"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rPr>
              <w:t>33-2</w:t>
            </w:r>
          </w:p>
        </w:tc>
        <w:tc>
          <w:tcPr>
            <w:tcW w:w="215"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Yes</w:t>
            </w:r>
          </w:p>
        </w:tc>
        <w:tc>
          <w:tcPr>
            <w:tcW w:w="157"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lang w:eastAsia="zh-CN"/>
              </w:rPr>
            </w:pPr>
          </w:p>
        </w:tc>
        <w:tc>
          <w:tcPr>
            <w:tcW w:w="350" w:type="pct"/>
            <w:tcBorders>
              <w:top w:val="single" w:sz="4" w:space="0" w:color="auto"/>
              <w:left w:val="single" w:sz="4" w:space="0" w:color="auto"/>
              <w:bottom w:val="single" w:sz="4" w:space="0" w:color="auto"/>
              <w:right w:val="single" w:sz="4" w:space="0" w:color="auto"/>
            </w:tcBorders>
          </w:tcPr>
          <w:p w:rsidR="006F4EC0" w:rsidRPr="00166816" w:rsidRDefault="006F4EC0" w:rsidP="00B62108">
            <w:pPr>
              <w:keepNext/>
              <w:keepLines/>
              <w:ind w:left="0" w:firstLine="0"/>
              <w:rPr>
                <w:rFonts w:ascii="Arial" w:eastAsia="MS Mincho" w:hAnsi="Arial" w:cs="Arial"/>
                <w:sz w:val="18"/>
                <w:szCs w:val="18"/>
                <w:lang w:val="en-US"/>
              </w:rPr>
            </w:pPr>
            <w:r w:rsidRPr="00166816">
              <w:rPr>
                <w:rFonts w:ascii="Arial" w:eastAsia="MS Mincho" w:hAnsi="Arial" w:cs="Arial" w:hint="eastAsia"/>
                <w:color w:val="FF0000"/>
                <w:sz w:val="18"/>
                <w:szCs w:val="18"/>
                <w:lang w:val="en-US"/>
              </w:rPr>
              <w:t>U</w:t>
            </w:r>
            <w:r w:rsidRPr="00166816">
              <w:rPr>
                <w:rFonts w:ascii="Arial" w:eastAsia="MS Mincho" w:hAnsi="Arial" w:cs="Arial"/>
                <w:color w:val="FF0000"/>
                <w:sz w:val="18"/>
                <w:szCs w:val="18"/>
                <w:lang w:val="en-US"/>
              </w:rPr>
              <w:t xml:space="preserve">E supports 1 MIMO layer only for </w:t>
            </w:r>
            <w:r w:rsidRPr="00166816">
              <w:rPr>
                <w:rFonts w:ascii="Arial" w:eastAsia="MS Mincho" w:hAnsi="Arial" w:cs="Arial"/>
                <w:color w:val="FF0000"/>
                <w:sz w:val="18"/>
                <w:szCs w:val="18"/>
                <w:lang w:eastAsia="zh-CN"/>
              </w:rPr>
              <w:t>multicast PDSCH</w:t>
            </w:r>
          </w:p>
        </w:tc>
        <w:tc>
          <w:tcPr>
            <w:tcW w:w="272"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宋体" w:hAnsi="Arial" w:cs="Arial"/>
                <w:color w:val="FF0000"/>
                <w:sz w:val="18"/>
                <w:szCs w:val="18"/>
                <w:lang w:eastAsia="zh-CN"/>
              </w:rPr>
            </w:pPr>
            <w:r w:rsidRPr="00166816">
              <w:rPr>
                <w:rFonts w:ascii="Arial" w:eastAsia="宋体" w:hAnsi="Arial" w:cs="Arial"/>
                <w:color w:val="FF0000"/>
                <w:sz w:val="18"/>
                <w:szCs w:val="18"/>
                <w:lang w:eastAsia="zh-CN"/>
              </w:rPr>
              <w:t>Per FSPC</w:t>
            </w:r>
          </w:p>
        </w:tc>
        <w:tc>
          <w:tcPr>
            <w:tcW w:w="212"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N/A</w:t>
            </w:r>
          </w:p>
        </w:tc>
        <w:tc>
          <w:tcPr>
            <w:tcW w:w="212"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N/A</w:t>
            </w:r>
          </w:p>
        </w:tc>
        <w:tc>
          <w:tcPr>
            <w:tcW w:w="120"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rPr>
            </w:pPr>
          </w:p>
        </w:tc>
        <w:tc>
          <w:tcPr>
            <w:tcW w:w="566" w:type="pct"/>
            <w:tcBorders>
              <w:top w:val="single" w:sz="4" w:space="0" w:color="auto"/>
              <w:left w:val="single" w:sz="4" w:space="0" w:color="auto"/>
              <w:bottom w:val="single" w:sz="4" w:space="0" w:color="auto"/>
              <w:right w:val="single" w:sz="4" w:space="0" w:color="auto"/>
            </w:tcBorders>
          </w:tcPr>
          <w:p w:rsidR="006F4EC0" w:rsidRPr="00166816" w:rsidRDefault="00B62108" w:rsidP="00635E05">
            <w:pPr>
              <w:keepNext/>
              <w:keepLines/>
              <w:rPr>
                <w:rFonts w:ascii="Arial" w:eastAsia="MS Mincho" w:hAnsi="Arial" w:cs="Arial"/>
                <w:sz w:val="18"/>
                <w:szCs w:val="18"/>
              </w:rPr>
            </w:pPr>
            <w:r>
              <w:rPr>
                <w:rFonts w:ascii="Arial" w:eastAsia="MS Mincho" w:hAnsi="Arial" w:cs="Arial"/>
                <w:sz w:val="18"/>
                <w:szCs w:val="18"/>
              </w:rPr>
              <w:t>Candidate values:</w:t>
            </w:r>
            <w:r w:rsidR="006F4EC0" w:rsidRPr="00166816">
              <w:rPr>
                <w:rFonts w:ascii="Arial" w:eastAsia="MS Mincho" w:hAnsi="Arial" w:cs="Arial"/>
                <w:sz w:val="18"/>
                <w:szCs w:val="18"/>
              </w:rPr>
              <w:t>{2,4,8}</w:t>
            </w:r>
          </w:p>
          <w:p w:rsidR="006F4EC0" w:rsidRPr="00166816" w:rsidRDefault="006F4EC0" w:rsidP="00B62108">
            <w:pPr>
              <w:keepNext/>
              <w:keepLines/>
              <w:ind w:left="0" w:firstLine="0"/>
              <w:rPr>
                <w:rFonts w:ascii="Arial" w:eastAsia="MS Mincho" w:hAnsi="Arial" w:cs="Arial"/>
                <w:sz w:val="18"/>
                <w:szCs w:val="18"/>
              </w:rPr>
            </w:pPr>
            <w:r w:rsidRPr="00166816">
              <w:rPr>
                <w:rFonts w:ascii="Arial" w:eastAsia="MS Mincho" w:hAnsi="Arial" w:cs="Arial"/>
                <w:sz w:val="18"/>
                <w:szCs w:val="18"/>
              </w:rPr>
              <w:t>Note: If UE supports up to 8 layers, the UE supports TB2</w:t>
            </w:r>
          </w:p>
        </w:tc>
        <w:tc>
          <w:tcPr>
            <w:tcW w:w="364" w:type="pct"/>
            <w:tcBorders>
              <w:top w:val="single" w:sz="4" w:space="0" w:color="auto"/>
              <w:left w:val="single" w:sz="4" w:space="0" w:color="auto"/>
              <w:bottom w:val="single" w:sz="4" w:space="0" w:color="auto"/>
              <w:right w:val="single" w:sz="4" w:space="0" w:color="auto"/>
            </w:tcBorders>
          </w:tcPr>
          <w:p w:rsidR="006F4EC0" w:rsidRPr="00166816" w:rsidRDefault="006F4EC0" w:rsidP="00B62108">
            <w:pPr>
              <w:keepNext/>
              <w:keepLines/>
              <w:ind w:left="0" w:firstLine="0"/>
              <w:rPr>
                <w:rFonts w:ascii="Arial" w:eastAsia="MS Mincho" w:hAnsi="Arial" w:cs="Arial"/>
                <w:sz w:val="18"/>
                <w:szCs w:val="18"/>
              </w:rPr>
            </w:pPr>
            <w:r w:rsidRPr="00166816">
              <w:rPr>
                <w:rFonts w:ascii="Arial" w:eastAsia="MS Mincho" w:hAnsi="Arial" w:cs="Arial"/>
                <w:color w:val="FF0000"/>
                <w:sz w:val="18"/>
                <w:szCs w:val="18"/>
              </w:rPr>
              <w:t>Optional with capability signalling</w:t>
            </w:r>
          </w:p>
        </w:tc>
      </w:tr>
    </w:tbl>
    <w:p w:rsidR="006F4EC0" w:rsidRDefault="006F4EC0" w:rsidP="006F4EC0">
      <w:pPr>
        <w:rPr>
          <w:lang w:eastAsia="x-none"/>
        </w:rPr>
      </w:pPr>
    </w:p>
    <w:p w:rsidR="006F4EC0" w:rsidRPr="00197C1F" w:rsidRDefault="006F4EC0" w:rsidP="006F4EC0">
      <w:pPr>
        <w:jc w:val="both"/>
        <w:rPr>
          <w:rFonts w:eastAsia="Yu Mincho"/>
          <w:szCs w:val="21"/>
        </w:rPr>
      </w:pPr>
      <w:r w:rsidRPr="00A07B82">
        <w:rPr>
          <w:b/>
          <w:bCs/>
          <w:szCs w:val="21"/>
          <w:highlight w:val="green"/>
          <w:lang w:val="en-US"/>
        </w:rPr>
        <w:t>Agreement</w:t>
      </w:r>
    </w:p>
    <w:p w:rsidR="006F4EC0" w:rsidRPr="00197C1F" w:rsidRDefault="006F4EC0" w:rsidP="006F4EC0">
      <w:pPr>
        <w:pStyle w:val="aff0"/>
        <w:numPr>
          <w:ilvl w:val="0"/>
          <w:numId w:val="26"/>
        </w:numPr>
        <w:ind w:leftChars="0"/>
        <w:rPr>
          <w:rFonts w:eastAsia="Yu Mincho"/>
          <w:szCs w:val="21"/>
          <w:lang w:val="en-US"/>
        </w:rPr>
      </w:pPr>
      <w:r w:rsidRPr="00197C1F">
        <w:rPr>
          <w:rFonts w:eastAsia="Yu Mincho"/>
          <w:szCs w:val="21"/>
        </w:rPr>
        <w:t>Shared PUCCH resource configurations with unicast is included as a component of FGs 33-2a/33-4</w:t>
      </w:r>
    </w:p>
    <w:p w:rsidR="006F4EC0" w:rsidRPr="00197C1F" w:rsidRDefault="006F4EC0" w:rsidP="006F4EC0">
      <w:pPr>
        <w:pStyle w:val="aff0"/>
        <w:numPr>
          <w:ilvl w:val="0"/>
          <w:numId w:val="26"/>
        </w:numPr>
        <w:ind w:leftChars="0"/>
        <w:rPr>
          <w:rFonts w:eastAsia="Yu Mincho"/>
          <w:szCs w:val="21"/>
          <w:lang w:val="en-US"/>
        </w:rPr>
      </w:pPr>
      <w:r w:rsidRPr="00197C1F">
        <w:rPr>
          <w:rFonts w:eastAsia="Yu Mincho"/>
          <w:szCs w:val="21"/>
        </w:rPr>
        <w:t>FFS: Whether to define separate PUCCH resource configurations from unicast as separate FG from FGs 33-2a/33-4</w:t>
      </w:r>
    </w:p>
    <w:p w:rsidR="006F4EC0" w:rsidRDefault="006F4EC0" w:rsidP="006F4EC0">
      <w:pPr>
        <w:rPr>
          <w:lang w:val="en-US" w:eastAsia="x-none"/>
        </w:rPr>
      </w:pPr>
    </w:p>
    <w:p w:rsidR="006F4EC0" w:rsidRPr="00E87CA5" w:rsidRDefault="006F4EC0" w:rsidP="006F4EC0">
      <w:pPr>
        <w:jc w:val="both"/>
        <w:rPr>
          <w:b/>
          <w:bCs/>
          <w:szCs w:val="16"/>
          <w:lang w:val="en-US"/>
        </w:rPr>
      </w:pPr>
      <w:r w:rsidRPr="00E87CA5">
        <w:rPr>
          <w:b/>
          <w:bCs/>
          <w:szCs w:val="16"/>
          <w:highlight w:val="green"/>
          <w:lang w:val="en-US"/>
        </w:rPr>
        <w:t>Agreement</w:t>
      </w:r>
    </w:p>
    <w:p w:rsidR="006F4EC0" w:rsidRPr="00E87CA5" w:rsidRDefault="006F4EC0" w:rsidP="006F4EC0">
      <w:pPr>
        <w:numPr>
          <w:ilvl w:val="0"/>
          <w:numId w:val="26"/>
        </w:numPr>
        <w:overflowPunct w:val="0"/>
        <w:autoSpaceDE w:val="0"/>
        <w:autoSpaceDN w:val="0"/>
        <w:adjustRightInd w:val="0"/>
        <w:jc w:val="both"/>
        <w:textAlignment w:val="baseline"/>
        <w:rPr>
          <w:lang w:val="en-US"/>
        </w:rPr>
      </w:pPr>
      <w:r w:rsidRPr="00E87CA5">
        <w:t>FG 33-1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757"/>
        <w:gridCol w:w="1235"/>
        <w:gridCol w:w="4859"/>
        <w:gridCol w:w="680"/>
        <w:gridCol w:w="824"/>
        <w:gridCol w:w="332"/>
        <w:gridCol w:w="794"/>
        <w:gridCol w:w="825"/>
        <w:gridCol w:w="825"/>
        <w:gridCol w:w="825"/>
        <w:gridCol w:w="325"/>
        <w:gridCol w:w="1845"/>
        <w:gridCol w:w="825"/>
      </w:tblGrid>
      <w:tr w:rsidR="00B62108" w:rsidRPr="00166816" w:rsidTr="00635E05">
        <w:trPr>
          <w:trHeight w:val="20"/>
        </w:trPr>
        <w:tc>
          <w:tcPr>
            <w:tcW w:w="364" w:type="pct"/>
            <w:tcBorders>
              <w:top w:val="single" w:sz="4" w:space="0" w:color="auto"/>
              <w:left w:val="single" w:sz="4" w:space="0" w:color="auto"/>
              <w:bottom w:val="single" w:sz="4" w:space="0" w:color="auto"/>
              <w:right w:val="single" w:sz="4" w:space="0" w:color="auto"/>
            </w:tcBorders>
            <w:hideMark/>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z w:val="18"/>
                <w:szCs w:val="18"/>
              </w:rPr>
              <w:t>33. NR_MBS</w:t>
            </w:r>
          </w:p>
        </w:tc>
        <w:tc>
          <w:tcPr>
            <w:tcW w:w="198" w:type="pct"/>
            <w:tcBorders>
              <w:top w:val="single" w:sz="4" w:space="0" w:color="auto"/>
              <w:left w:val="single" w:sz="4" w:space="0" w:color="auto"/>
              <w:bottom w:val="single" w:sz="4" w:space="0" w:color="auto"/>
              <w:right w:val="single" w:sz="4" w:space="0" w:color="auto"/>
            </w:tcBorders>
            <w:hideMark/>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z w:val="18"/>
                <w:szCs w:val="18"/>
              </w:rPr>
              <w:t>33-1</w:t>
            </w:r>
          </w:p>
        </w:tc>
        <w:tc>
          <w:tcPr>
            <w:tcW w:w="384" w:type="pct"/>
            <w:tcBorders>
              <w:top w:val="single" w:sz="4" w:space="0" w:color="auto"/>
              <w:left w:val="single" w:sz="4" w:space="0" w:color="auto"/>
              <w:bottom w:val="single" w:sz="4" w:space="0" w:color="auto"/>
              <w:right w:val="single" w:sz="4" w:space="0" w:color="auto"/>
            </w:tcBorders>
            <w:hideMark/>
          </w:tcPr>
          <w:p w:rsidR="006F4EC0" w:rsidRPr="00166816" w:rsidRDefault="006F4EC0" w:rsidP="00635E05">
            <w:pPr>
              <w:keepNext/>
              <w:keepLines/>
              <w:rPr>
                <w:rFonts w:ascii="Arial" w:eastAsia="宋体" w:hAnsi="Arial" w:cs="Arial"/>
                <w:sz w:val="18"/>
                <w:szCs w:val="18"/>
                <w:lang w:eastAsia="zh-CN"/>
              </w:rPr>
            </w:pPr>
            <w:r w:rsidRPr="00166816">
              <w:rPr>
                <w:rFonts w:ascii="Arial" w:eastAsia="宋体" w:hAnsi="Arial" w:cs="Arial"/>
                <w:sz w:val="18"/>
                <w:szCs w:val="18"/>
                <w:lang w:eastAsia="zh-CN"/>
              </w:rPr>
              <w:t>Broadcast</w:t>
            </w:r>
          </w:p>
        </w:tc>
        <w:tc>
          <w:tcPr>
            <w:tcW w:w="1370" w:type="pct"/>
            <w:tcBorders>
              <w:top w:val="single" w:sz="4" w:space="0" w:color="auto"/>
              <w:left w:val="single" w:sz="4" w:space="0" w:color="auto"/>
              <w:bottom w:val="single" w:sz="4" w:space="0" w:color="auto"/>
              <w:right w:val="single" w:sz="4" w:space="0" w:color="auto"/>
            </w:tcBorders>
            <w:shd w:val="clear" w:color="auto" w:fill="auto"/>
            <w:hideMark/>
          </w:tcPr>
          <w:p w:rsidR="006F4EC0" w:rsidRPr="00166816" w:rsidRDefault="006F4EC0" w:rsidP="006F4EC0">
            <w:pPr>
              <w:numPr>
                <w:ilvl w:val="0"/>
                <w:numId w:val="40"/>
              </w:numPr>
              <w:autoSpaceDE w:val="0"/>
              <w:autoSpaceDN w:val="0"/>
              <w:adjustRightInd w:val="0"/>
              <w:snapToGrid w:val="0"/>
              <w:contextualSpacing/>
              <w:jc w:val="both"/>
              <w:rPr>
                <w:rFonts w:ascii="Arial" w:hAnsi="Arial" w:cs="Arial"/>
                <w:sz w:val="18"/>
                <w:szCs w:val="18"/>
              </w:rPr>
            </w:pPr>
            <w:r w:rsidRPr="00166816">
              <w:rPr>
                <w:rFonts w:ascii="Arial" w:eastAsia="MS Mincho" w:hAnsi="Arial" w:cs="Arial"/>
                <w:sz w:val="18"/>
                <w:szCs w:val="18"/>
                <w:lang w:eastAsia="zh-CN"/>
              </w:rPr>
              <w:t>Support of gr</w:t>
            </w:r>
            <w:r w:rsidRPr="00166816">
              <w:rPr>
                <w:rFonts w:ascii="Arial" w:hAnsi="Arial" w:cs="Arial"/>
                <w:sz w:val="18"/>
                <w:szCs w:val="18"/>
              </w:rPr>
              <w:t>oup-common PDCCH/PDSCH with CRC scrambled by</w:t>
            </w:r>
            <w:r w:rsidRPr="00166816">
              <w:rPr>
                <w:rFonts w:ascii="Arial" w:eastAsia="MS Mincho" w:hAnsi="Arial" w:cs="Arial"/>
                <w:sz w:val="18"/>
                <w:szCs w:val="18"/>
                <w:lang w:eastAsia="zh-CN"/>
              </w:rPr>
              <w:t xml:space="preserve"> MCCH-RNTI.</w:t>
            </w:r>
          </w:p>
          <w:p w:rsidR="006F4EC0" w:rsidRPr="00166816" w:rsidRDefault="006F4EC0" w:rsidP="006F4EC0">
            <w:pPr>
              <w:numPr>
                <w:ilvl w:val="0"/>
                <w:numId w:val="40"/>
              </w:numPr>
              <w:autoSpaceDE w:val="0"/>
              <w:autoSpaceDN w:val="0"/>
              <w:adjustRightInd w:val="0"/>
              <w:snapToGrid w:val="0"/>
              <w:contextualSpacing/>
              <w:jc w:val="both"/>
              <w:rPr>
                <w:rFonts w:ascii="Arial" w:hAnsi="Arial" w:cs="Arial"/>
                <w:sz w:val="18"/>
                <w:szCs w:val="18"/>
              </w:rPr>
            </w:pPr>
            <w:r w:rsidRPr="00166816">
              <w:rPr>
                <w:rFonts w:ascii="Arial" w:hAnsi="Arial" w:cs="Arial"/>
                <w:sz w:val="18"/>
                <w:szCs w:val="18"/>
              </w:rPr>
              <w:t>Support</w:t>
            </w:r>
            <w:r w:rsidRPr="00166816">
              <w:rPr>
                <w:rFonts w:ascii="Arial" w:eastAsia="MS Mincho" w:hAnsi="Arial" w:cs="Arial"/>
                <w:sz w:val="18"/>
                <w:szCs w:val="18"/>
                <w:lang w:eastAsia="zh-CN"/>
              </w:rPr>
              <w:t xml:space="preserve"> of gr</w:t>
            </w:r>
            <w:r w:rsidRPr="00166816">
              <w:rPr>
                <w:rFonts w:ascii="Arial" w:hAnsi="Arial" w:cs="Arial"/>
                <w:sz w:val="18"/>
                <w:szCs w:val="18"/>
              </w:rPr>
              <w:t>oup-common PDCCH/PDSCH with CRC scrambled by G-RNTI.</w:t>
            </w:r>
          </w:p>
          <w:p w:rsidR="006F4EC0" w:rsidRPr="00166816" w:rsidRDefault="006F4EC0" w:rsidP="006F4EC0">
            <w:pPr>
              <w:numPr>
                <w:ilvl w:val="0"/>
                <w:numId w:val="40"/>
              </w:numPr>
              <w:autoSpaceDE w:val="0"/>
              <w:autoSpaceDN w:val="0"/>
              <w:adjustRightInd w:val="0"/>
              <w:snapToGrid w:val="0"/>
              <w:contextualSpacing/>
              <w:jc w:val="both"/>
              <w:rPr>
                <w:rFonts w:ascii="Arial" w:hAnsi="Arial" w:cs="Arial"/>
                <w:sz w:val="18"/>
                <w:szCs w:val="18"/>
              </w:rPr>
            </w:pPr>
            <w:r w:rsidRPr="00166816">
              <w:rPr>
                <w:rFonts w:ascii="Arial" w:eastAsia="MS Mincho" w:hAnsi="Arial" w:cs="Arial"/>
                <w:sz w:val="18"/>
                <w:szCs w:val="18"/>
                <w:lang w:eastAsia="zh-CN"/>
              </w:rPr>
              <w:t>Support of CFR configuration for broadcast.</w:t>
            </w:r>
          </w:p>
          <w:p w:rsidR="006F4EC0" w:rsidRPr="00166816" w:rsidRDefault="006F4EC0" w:rsidP="006F4EC0">
            <w:pPr>
              <w:numPr>
                <w:ilvl w:val="0"/>
                <w:numId w:val="40"/>
              </w:numPr>
              <w:autoSpaceDE w:val="0"/>
              <w:autoSpaceDN w:val="0"/>
              <w:adjustRightInd w:val="0"/>
              <w:snapToGrid w:val="0"/>
              <w:contextualSpacing/>
              <w:jc w:val="both"/>
              <w:rPr>
                <w:rFonts w:ascii="Arial" w:hAnsi="Arial" w:cs="Arial"/>
                <w:sz w:val="18"/>
                <w:szCs w:val="18"/>
              </w:rPr>
            </w:pPr>
            <w:r w:rsidRPr="00166816">
              <w:rPr>
                <w:rFonts w:ascii="Arial" w:eastAsia="MS Mincho" w:hAnsi="Arial" w:cs="Arial"/>
                <w:sz w:val="18"/>
                <w:szCs w:val="18"/>
                <w:lang w:eastAsia="zh-CN"/>
              </w:rPr>
              <w:t xml:space="preserve">Support of CORESET and common search space for broadcast. </w:t>
            </w:r>
          </w:p>
          <w:p w:rsidR="006F4EC0" w:rsidRPr="00166816" w:rsidRDefault="006F4EC0" w:rsidP="006F4EC0">
            <w:pPr>
              <w:numPr>
                <w:ilvl w:val="0"/>
                <w:numId w:val="40"/>
              </w:numPr>
              <w:autoSpaceDE w:val="0"/>
              <w:autoSpaceDN w:val="0"/>
              <w:adjustRightInd w:val="0"/>
              <w:snapToGrid w:val="0"/>
              <w:contextualSpacing/>
              <w:jc w:val="both"/>
              <w:rPr>
                <w:rFonts w:ascii="Arial" w:hAnsi="Arial" w:cs="Arial"/>
                <w:sz w:val="18"/>
                <w:szCs w:val="18"/>
              </w:rPr>
            </w:pPr>
            <w:r w:rsidRPr="00166816">
              <w:rPr>
                <w:rFonts w:ascii="Arial" w:eastAsia="MS Mincho" w:hAnsi="Arial" w:cs="Arial"/>
                <w:sz w:val="18"/>
                <w:szCs w:val="18"/>
                <w:lang w:eastAsia="zh-CN"/>
              </w:rPr>
              <w:t>Support of DCI format 1_0 with CRC scrambled with G-RNTI/MCCH-RNTI for broadcast.</w:t>
            </w:r>
          </w:p>
          <w:p w:rsidR="006F4EC0" w:rsidRPr="00166816" w:rsidRDefault="006F4EC0" w:rsidP="006F4EC0">
            <w:pPr>
              <w:numPr>
                <w:ilvl w:val="0"/>
                <w:numId w:val="40"/>
              </w:numPr>
              <w:autoSpaceDE w:val="0"/>
              <w:autoSpaceDN w:val="0"/>
              <w:adjustRightInd w:val="0"/>
              <w:snapToGrid w:val="0"/>
              <w:contextualSpacing/>
              <w:jc w:val="both"/>
              <w:rPr>
                <w:rFonts w:ascii="Arial" w:hAnsi="Arial" w:cs="Arial"/>
                <w:sz w:val="18"/>
                <w:szCs w:val="18"/>
              </w:rPr>
            </w:pPr>
            <w:r w:rsidRPr="00166816">
              <w:rPr>
                <w:rFonts w:ascii="Arial" w:hAnsi="Arial" w:cs="Arial"/>
                <w:sz w:val="18"/>
                <w:szCs w:val="18"/>
              </w:rPr>
              <w:t>Support of inter-slot TDM between unicast PDSCH and group-common PDSCH in different slots.</w:t>
            </w:r>
          </w:p>
          <w:p w:rsidR="006F4EC0" w:rsidRPr="00166816" w:rsidRDefault="006F4EC0" w:rsidP="006F4EC0">
            <w:pPr>
              <w:numPr>
                <w:ilvl w:val="0"/>
                <w:numId w:val="40"/>
              </w:numPr>
              <w:autoSpaceDE w:val="0"/>
              <w:autoSpaceDN w:val="0"/>
              <w:adjustRightInd w:val="0"/>
              <w:snapToGrid w:val="0"/>
              <w:contextualSpacing/>
              <w:jc w:val="both"/>
              <w:rPr>
                <w:rFonts w:ascii="Arial" w:hAnsi="Arial" w:cs="Arial"/>
                <w:sz w:val="18"/>
                <w:szCs w:val="18"/>
              </w:rPr>
            </w:pPr>
            <w:r w:rsidRPr="00166816">
              <w:rPr>
                <w:rFonts w:ascii="Arial" w:eastAsia="MS Mincho" w:hAnsi="Arial" w:cs="Arial"/>
                <w:sz w:val="18"/>
                <w:szCs w:val="18"/>
                <w:lang w:eastAsia="zh-CN"/>
              </w:rPr>
              <w:t>Support MCCH change notification indication via DCI.</w:t>
            </w:r>
          </w:p>
          <w:p w:rsidR="006F4EC0" w:rsidRPr="00166816" w:rsidRDefault="006F4EC0" w:rsidP="006F4EC0">
            <w:pPr>
              <w:numPr>
                <w:ilvl w:val="0"/>
                <w:numId w:val="40"/>
              </w:numPr>
              <w:autoSpaceDE w:val="0"/>
              <w:autoSpaceDN w:val="0"/>
              <w:adjustRightInd w:val="0"/>
              <w:snapToGrid w:val="0"/>
              <w:contextualSpacing/>
              <w:jc w:val="both"/>
              <w:rPr>
                <w:rFonts w:ascii="Arial" w:hAnsi="Arial" w:cs="Arial"/>
                <w:sz w:val="18"/>
                <w:szCs w:val="18"/>
              </w:rPr>
            </w:pPr>
            <w:r w:rsidRPr="00166816">
              <w:rPr>
                <w:rFonts w:ascii="Arial" w:hAnsi="Arial" w:cs="Arial"/>
                <w:sz w:val="18"/>
                <w:szCs w:val="18"/>
              </w:rPr>
              <w:t>support of higher layer configured slot-level repetition up to 8 for MTCH</w:t>
            </w:r>
          </w:p>
          <w:p w:rsidR="006F4EC0" w:rsidRPr="00166816" w:rsidRDefault="006F4EC0" w:rsidP="006F4EC0">
            <w:pPr>
              <w:autoSpaceDE w:val="0"/>
              <w:autoSpaceDN w:val="0"/>
              <w:adjustRightInd w:val="0"/>
              <w:snapToGrid w:val="0"/>
              <w:ind w:left="0" w:firstLine="0"/>
              <w:contextualSpacing/>
              <w:jc w:val="both"/>
              <w:rPr>
                <w:rFonts w:ascii="Arial" w:hAnsi="Arial" w:cs="Arial"/>
                <w:sz w:val="18"/>
                <w:szCs w:val="18"/>
              </w:rPr>
            </w:pPr>
            <w:r w:rsidRPr="00166816">
              <w:rPr>
                <w:rFonts w:ascii="Arial" w:hAnsi="Arial" w:cs="Arial"/>
                <w:sz w:val="18"/>
                <w:szCs w:val="18"/>
                <w:highlight w:val="yellow"/>
              </w:rPr>
              <w:t>DCI indicated slot-level repetition up to 16 for MTCH is defined as another FG, FFS whether to merge with FG 33-3-1</w:t>
            </w:r>
          </w:p>
        </w:tc>
        <w:tc>
          <w:tcPr>
            <w:tcW w:w="233"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trike/>
                <w:sz w:val="18"/>
                <w:szCs w:val="18"/>
                <w:lang w:eastAsia="zh-CN"/>
              </w:rPr>
            </w:pPr>
          </w:p>
        </w:tc>
        <w:tc>
          <w:tcPr>
            <w:tcW w:w="272" w:type="pct"/>
            <w:tcBorders>
              <w:top w:val="single" w:sz="4" w:space="0" w:color="auto"/>
              <w:left w:val="single" w:sz="4" w:space="0" w:color="auto"/>
              <w:bottom w:val="single" w:sz="4" w:space="0" w:color="auto"/>
              <w:right w:val="single" w:sz="4" w:space="0" w:color="auto"/>
            </w:tcBorders>
            <w:hideMark/>
          </w:tcPr>
          <w:p w:rsidR="006F4EC0" w:rsidRPr="00166816" w:rsidRDefault="006F4EC0" w:rsidP="00B62108">
            <w:pPr>
              <w:keepNext/>
              <w:keepLines/>
              <w:ind w:left="0" w:firstLine="0"/>
              <w:rPr>
                <w:rFonts w:ascii="Arial" w:eastAsia="MS Mincho" w:hAnsi="Arial" w:cs="Arial"/>
                <w:sz w:val="18"/>
                <w:szCs w:val="18"/>
                <w:lang w:eastAsia="zh-CN"/>
              </w:rPr>
            </w:pPr>
            <w:r w:rsidRPr="00166816">
              <w:rPr>
                <w:rFonts w:ascii="Arial" w:eastAsia="MS Mincho" w:hAnsi="Arial" w:cs="Arial" w:hint="eastAsia"/>
                <w:sz w:val="18"/>
                <w:szCs w:val="18"/>
              </w:rPr>
              <w:t>U</w:t>
            </w:r>
            <w:r w:rsidRPr="00166816">
              <w:rPr>
                <w:rFonts w:ascii="Arial" w:eastAsia="MS Mincho" w:hAnsi="Arial" w:cs="Arial"/>
                <w:sz w:val="18"/>
                <w:szCs w:val="18"/>
              </w:rPr>
              <w:t>p to RAN2</w:t>
            </w:r>
          </w:p>
        </w:tc>
        <w:tc>
          <w:tcPr>
            <w:tcW w:w="138"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lang w:eastAsia="zh-CN"/>
              </w:rPr>
            </w:pPr>
          </w:p>
        </w:tc>
        <w:tc>
          <w:tcPr>
            <w:tcW w:w="264"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宋体" w:hAnsi="Arial" w:cs="Arial"/>
                <w:sz w:val="18"/>
                <w:szCs w:val="18"/>
                <w:lang w:val="en-US"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auto"/>
            <w:hideMark/>
          </w:tcPr>
          <w:p w:rsidR="006F4EC0" w:rsidRPr="00166816" w:rsidRDefault="006F4EC0" w:rsidP="00B62108">
            <w:pPr>
              <w:keepNext/>
              <w:keepLines/>
              <w:ind w:left="0" w:firstLine="0"/>
              <w:rPr>
                <w:rFonts w:ascii="Arial" w:eastAsia="MS Mincho" w:hAnsi="Arial" w:cs="Arial"/>
                <w:sz w:val="18"/>
                <w:szCs w:val="18"/>
                <w:highlight w:val="yellow"/>
              </w:rPr>
            </w:pPr>
            <w:r w:rsidRPr="00166816">
              <w:rPr>
                <w:rFonts w:ascii="Arial" w:eastAsia="MS Mincho" w:hAnsi="Arial" w:cs="Arial" w:hint="eastAsia"/>
                <w:sz w:val="18"/>
                <w:szCs w:val="18"/>
              </w:rPr>
              <w:t>U</w:t>
            </w:r>
            <w:r w:rsidRPr="00166816">
              <w:rPr>
                <w:rFonts w:ascii="Arial" w:eastAsia="MS Mincho" w:hAnsi="Arial" w:cs="Arial"/>
                <w:sz w:val="18"/>
                <w:szCs w:val="18"/>
              </w:rPr>
              <w:t>p to RAN2</w:t>
            </w:r>
          </w:p>
        </w:tc>
        <w:tc>
          <w:tcPr>
            <w:tcW w:w="272" w:type="pct"/>
            <w:tcBorders>
              <w:top w:val="single" w:sz="4" w:space="0" w:color="auto"/>
              <w:left w:val="single" w:sz="4" w:space="0" w:color="auto"/>
              <w:bottom w:val="single" w:sz="4" w:space="0" w:color="auto"/>
              <w:right w:val="single" w:sz="4" w:space="0" w:color="auto"/>
            </w:tcBorders>
            <w:shd w:val="clear" w:color="auto" w:fill="auto"/>
            <w:hideMark/>
          </w:tcPr>
          <w:p w:rsidR="006F4EC0" w:rsidRPr="00166816" w:rsidRDefault="006F4EC0" w:rsidP="00B62108">
            <w:pPr>
              <w:keepNext/>
              <w:keepLines/>
              <w:ind w:left="0" w:firstLine="0"/>
              <w:rPr>
                <w:rFonts w:ascii="Arial" w:eastAsia="MS Mincho" w:hAnsi="Arial" w:cs="Arial"/>
                <w:sz w:val="18"/>
                <w:szCs w:val="18"/>
                <w:highlight w:val="yellow"/>
                <w:lang w:eastAsia="zh-CN"/>
              </w:rPr>
            </w:pPr>
            <w:r w:rsidRPr="00166816">
              <w:rPr>
                <w:rFonts w:ascii="Arial" w:eastAsia="MS Mincho" w:hAnsi="Arial" w:cs="Arial" w:hint="eastAsia"/>
                <w:sz w:val="18"/>
                <w:szCs w:val="18"/>
              </w:rPr>
              <w:t>U</w:t>
            </w:r>
            <w:r w:rsidRPr="00166816">
              <w:rPr>
                <w:rFonts w:ascii="Arial" w:eastAsia="MS Mincho" w:hAnsi="Arial" w:cs="Arial"/>
                <w:sz w:val="18"/>
                <w:szCs w:val="18"/>
              </w:rPr>
              <w:t>p to RAN2</w:t>
            </w:r>
          </w:p>
        </w:tc>
        <w:tc>
          <w:tcPr>
            <w:tcW w:w="272" w:type="pct"/>
            <w:tcBorders>
              <w:top w:val="single" w:sz="4" w:space="0" w:color="auto"/>
              <w:left w:val="single" w:sz="4" w:space="0" w:color="auto"/>
              <w:bottom w:val="single" w:sz="4" w:space="0" w:color="auto"/>
              <w:right w:val="single" w:sz="4" w:space="0" w:color="auto"/>
            </w:tcBorders>
            <w:shd w:val="clear" w:color="auto" w:fill="auto"/>
            <w:hideMark/>
          </w:tcPr>
          <w:p w:rsidR="006F4EC0" w:rsidRPr="00166816" w:rsidRDefault="006F4EC0" w:rsidP="00B62108">
            <w:pPr>
              <w:keepNext/>
              <w:keepLines/>
              <w:ind w:left="0" w:firstLine="0"/>
              <w:rPr>
                <w:rFonts w:ascii="Arial" w:eastAsia="MS Mincho" w:hAnsi="Arial" w:cs="Arial"/>
                <w:sz w:val="18"/>
                <w:szCs w:val="18"/>
                <w:highlight w:val="yellow"/>
                <w:lang w:eastAsia="zh-CN"/>
              </w:rPr>
            </w:pPr>
            <w:r w:rsidRPr="00166816">
              <w:rPr>
                <w:rFonts w:ascii="Arial" w:eastAsia="MS Mincho" w:hAnsi="Arial" w:cs="Arial" w:hint="eastAsia"/>
                <w:sz w:val="18"/>
                <w:szCs w:val="18"/>
              </w:rPr>
              <w:t>U</w:t>
            </w:r>
            <w:r w:rsidRPr="00166816">
              <w:rPr>
                <w:rFonts w:ascii="Arial" w:eastAsia="MS Mincho" w:hAnsi="Arial" w:cs="Arial"/>
                <w:sz w:val="18"/>
                <w:szCs w:val="18"/>
              </w:rPr>
              <w:t>p to RAN2</w:t>
            </w:r>
          </w:p>
        </w:tc>
        <w:tc>
          <w:tcPr>
            <w:tcW w:w="136"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p>
        </w:tc>
        <w:tc>
          <w:tcPr>
            <w:tcW w:w="550"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p>
        </w:tc>
        <w:tc>
          <w:tcPr>
            <w:tcW w:w="272" w:type="pct"/>
            <w:tcBorders>
              <w:top w:val="single" w:sz="4" w:space="0" w:color="auto"/>
              <w:left w:val="single" w:sz="4" w:space="0" w:color="auto"/>
              <w:bottom w:val="single" w:sz="4" w:space="0" w:color="auto"/>
              <w:right w:val="single" w:sz="4" w:space="0" w:color="auto"/>
            </w:tcBorders>
            <w:shd w:val="clear" w:color="auto" w:fill="auto"/>
            <w:hideMark/>
          </w:tcPr>
          <w:p w:rsidR="006F4EC0" w:rsidRPr="00166816" w:rsidRDefault="006F4EC0" w:rsidP="00B62108">
            <w:pPr>
              <w:keepNext/>
              <w:keepLines/>
              <w:ind w:left="0" w:firstLine="0"/>
              <w:rPr>
                <w:rFonts w:ascii="Arial" w:eastAsia="MS Mincho" w:hAnsi="Arial" w:cs="Arial"/>
                <w:sz w:val="18"/>
                <w:szCs w:val="18"/>
              </w:rPr>
            </w:pPr>
            <w:r w:rsidRPr="00166816">
              <w:rPr>
                <w:rFonts w:ascii="Arial" w:eastAsia="MS Mincho" w:hAnsi="Arial" w:cs="Arial" w:hint="eastAsia"/>
                <w:sz w:val="18"/>
                <w:szCs w:val="18"/>
              </w:rPr>
              <w:t>U</w:t>
            </w:r>
            <w:r w:rsidRPr="00166816">
              <w:rPr>
                <w:rFonts w:ascii="Arial" w:eastAsia="MS Mincho" w:hAnsi="Arial" w:cs="Arial"/>
                <w:sz w:val="18"/>
                <w:szCs w:val="18"/>
              </w:rPr>
              <w:t>p to RAN2</w:t>
            </w:r>
          </w:p>
        </w:tc>
      </w:tr>
    </w:tbl>
    <w:p w:rsidR="006F4EC0" w:rsidRDefault="006F4EC0" w:rsidP="006F4EC0">
      <w:pPr>
        <w:rPr>
          <w:lang w:val="en-US" w:eastAsia="x-none"/>
        </w:rPr>
      </w:pPr>
    </w:p>
    <w:p w:rsidR="006F4EC0" w:rsidRPr="00E73BD1" w:rsidRDefault="006F4EC0" w:rsidP="006F4EC0">
      <w:pPr>
        <w:jc w:val="both"/>
        <w:rPr>
          <w:b/>
          <w:bCs/>
          <w:highlight w:val="green"/>
          <w:lang w:val="en-US"/>
        </w:rPr>
      </w:pPr>
      <w:r w:rsidRPr="00E73BD1">
        <w:rPr>
          <w:b/>
          <w:bCs/>
          <w:highlight w:val="green"/>
          <w:lang w:val="en-US"/>
        </w:rPr>
        <w:t>Agreement</w:t>
      </w:r>
    </w:p>
    <w:p w:rsidR="006F4EC0" w:rsidRPr="00E73BD1" w:rsidRDefault="006F4EC0" w:rsidP="006F4EC0">
      <w:pPr>
        <w:numPr>
          <w:ilvl w:val="0"/>
          <w:numId w:val="26"/>
        </w:numPr>
        <w:jc w:val="both"/>
        <w:rPr>
          <w:lang w:val="en-US"/>
        </w:rPr>
      </w:pPr>
      <w:r w:rsidRPr="00E73BD1">
        <w:rPr>
          <w:lang w:val="en-US"/>
        </w:rPr>
        <w:t xml:space="preserve">FG 33-2 is separated to two FGs: One for </w:t>
      </w:r>
      <w:proofErr w:type="spellStart"/>
      <w:r w:rsidRPr="00E73BD1">
        <w:rPr>
          <w:lang w:val="en-US"/>
        </w:rPr>
        <w:t>PCell</w:t>
      </w:r>
      <w:proofErr w:type="spellEnd"/>
      <w:r w:rsidRPr="00E73BD1">
        <w:rPr>
          <w:lang w:val="en-US"/>
        </w:rPr>
        <w:t xml:space="preserve"> case, the other for </w:t>
      </w:r>
      <w:proofErr w:type="spellStart"/>
      <w:r w:rsidRPr="00E73BD1">
        <w:rPr>
          <w:lang w:val="en-US"/>
        </w:rPr>
        <w:t>SCell</w:t>
      </w:r>
      <w:proofErr w:type="spellEnd"/>
      <w:r w:rsidRPr="00E73BD1">
        <w:rPr>
          <w:lang w:val="en-US"/>
        </w:rPr>
        <w:t xml:space="preserve"> case</w:t>
      </w:r>
    </w:p>
    <w:p w:rsidR="006F4EC0" w:rsidRPr="00E73BD1" w:rsidRDefault="006F4EC0" w:rsidP="006F4EC0">
      <w:pPr>
        <w:numPr>
          <w:ilvl w:val="1"/>
          <w:numId w:val="26"/>
        </w:numPr>
        <w:jc w:val="both"/>
        <w:rPr>
          <w:lang w:val="en-US"/>
        </w:rPr>
      </w:pPr>
      <w:r w:rsidRPr="00E73BD1">
        <w:t xml:space="preserve">Type of FG for </w:t>
      </w:r>
      <w:proofErr w:type="spellStart"/>
      <w:r w:rsidRPr="00E73BD1">
        <w:t>PCell</w:t>
      </w:r>
      <w:proofErr w:type="spellEnd"/>
      <w:r w:rsidRPr="00E73BD1">
        <w:t xml:space="preserve"> case is [per band or per FSPC]</w:t>
      </w:r>
    </w:p>
    <w:p w:rsidR="006F4EC0" w:rsidRPr="00E73BD1" w:rsidRDefault="006F4EC0" w:rsidP="006F4EC0">
      <w:pPr>
        <w:numPr>
          <w:ilvl w:val="1"/>
          <w:numId w:val="26"/>
        </w:numPr>
        <w:jc w:val="both"/>
        <w:rPr>
          <w:lang w:val="en-US"/>
        </w:rPr>
      </w:pPr>
      <w:r w:rsidRPr="00E73BD1">
        <w:t xml:space="preserve">Type of FG for </w:t>
      </w:r>
      <w:proofErr w:type="spellStart"/>
      <w:r w:rsidRPr="00E73BD1">
        <w:t>SCell</w:t>
      </w:r>
      <w:proofErr w:type="spellEnd"/>
      <w:r w:rsidRPr="00E73BD1">
        <w:t xml:space="preserve"> case is per FSPC</w:t>
      </w:r>
    </w:p>
    <w:p w:rsidR="006F4EC0" w:rsidRPr="00E73BD1" w:rsidRDefault="006F4EC0" w:rsidP="006F4EC0">
      <w:pPr>
        <w:numPr>
          <w:ilvl w:val="1"/>
          <w:numId w:val="26"/>
        </w:numPr>
        <w:overflowPunct w:val="0"/>
        <w:autoSpaceDE w:val="0"/>
        <w:autoSpaceDN w:val="0"/>
        <w:adjustRightInd w:val="0"/>
        <w:jc w:val="both"/>
        <w:textAlignment w:val="baseline"/>
        <w:rPr>
          <w:lang w:val="en-US"/>
        </w:rPr>
      </w:pPr>
      <w:r w:rsidRPr="00E73BD1">
        <w:t xml:space="preserve">FG for </w:t>
      </w:r>
      <w:proofErr w:type="spellStart"/>
      <w:r w:rsidRPr="00E73BD1">
        <w:t>PCell</w:t>
      </w:r>
      <w:proofErr w:type="spellEnd"/>
      <w:r w:rsidRPr="00E73BD1">
        <w:t xml:space="preserve"> is added as a </w:t>
      </w:r>
      <w:r w:rsidRPr="00E73BD1">
        <w:rPr>
          <w:rFonts w:hint="eastAsia"/>
        </w:rPr>
        <w:t>P</w:t>
      </w:r>
      <w:r w:rsidRPr="00E73BD1">
        <w:t xml:space="preserve">rerequisite FG for FG for </w:t>
      </w:r>
      <w:proofErr w:type="spellStart"/>
      <w:r w:rsidRPr="00E73BD1">
        <w:t>SCell</w:t>
      </w:r>
      <w:proofErr w:type="spellEnd"/>
    </w:p>
    <w:p w:rsidR="006F4EC0" w:rsidRDefault="006F4EC0" w:rsidP="006F4EC0">
      <w:pPr>
        <w:rPr>
          <w:lang w:val="en-US" w:eastAsia="x-none"/>
        </w:rPr>
      </w:pPr>
    </w:p>
    <w:p w:rsidR="006F4EC0" w:rsidRPr="008E3D33" w:rsidRDefault="006F4EC0" w:rsidP="006F4EC0">
      <w:pPr>
        <w:rPr>
          <w:rFonts w:eastAsia="MS Mincho"/>
          <w:b/>
          <w:bCs/>
          <w:color w:val="000000"/>
          <w:lang w:val="en-US"/>
        </w:rPr>
      </w:pPr>
      <w:r w:rsidRPr="008E3D33">
        <w:rPr>
          <w:rFonts w:eastAsia="MS Mincho"/>
          <w:b/>
          <w:bCs/>
          <w:color w:val="000000"/>
          <w:highlight w:val="green"/>
          <w:lang w:val="en-US"/>
        </w:rPr>
        <w:t>Agreement</w:t>
      </w:r>
    </w:p>
    <w:p w:rsidR="006F4EC0" w:rsidRPr="008E3D33" w:rsidRDefault="006F4EC0" w:rsidP="006F4EC0">
      <w:pPr>
        <w:numPr>
          <w:ilvl w:val="0"/>
          <w:numId w:val="26"/>
        </w:numPr>
        <w:jc w:val="both"/>
        <w:rPr>
          <w:lang w:val="en-US"/>
        </w:rPr>
      </w:pPr>
      <w:r w:rsidRPr="008E3D33">
        <w:rPr>
          <w:lang w:val="en-US"/>
        </w:rPr>
        <w:t xml:space="preserve">Add a component of </w:t>
      </w:r>
      <w:r w:rsidRPr="008E3D33">
        <w:t xml:space="preserve">Supports two HARQ-ACK codebooks with different priorities to be simultaneously constructed different priorities for multicast and multicast at a UE </w:t>
      </w:r>
      <w:r w:rsidRPr="008E3D33">
        <w:rPr>
          <w:lang w:val="en-US"/>
        </w:rPr>
        <w:t>into FG 33-6-1</w:t>
      </w:r>
    </w:p>
    <w:p w:rsidR="006F4EC0" w:rsidRPr="008E3D33" w:rsidRDefault="006F4EC0" w:rsidP="006F4EC0">
      <w:pPr>
        <w:numPr>
          <w:ilvl w:val="0"/>
          <w:numId w:val="26"/>
        </w:numPr>
        <w:jc w:val="both"/>
        <w:rPr>
          <w:lang w:val="en-US"/>
        </w:rPr>
      </w:pPr>
      <w:r w:rsidRPr="008E3D33">
        <w:rPr>
          <w:rFonts w:hint="eastAsia"/>
          <w:lang w:val="en-US"/>
        </w:rPr>
        <w:t>A</w:t>
      </w:r>
      <w:r w:rsidRPr="008E3D33">
        <w:rPr>
          <w:lang w:val="en-US"/>
        </w:rPr>
        <w:t>dd an FG of Support of priority configured for multicast HARQ-ACK feedback of SPS multicast</w:t>
      </w:r>
    </w:p>
    <w:p w:rsidR="006F4EC0" w:rsidRPr="008E3D33" w:rsidRDefault="006F4EC0" w:rsidP="006F4EC0">
      <w:pPr>
        <w:numPr>
          <w:ilvl w:val="1"/>
          <w:numId w:val="26"/>
        </w:numPr>
        <w:jc w:val="both"/>
        <w:rPr>
          <w:lang w:val="en-US"/>
        </w:rPr>
      </w:pPr>
      <w:r w:rsidRPr="008E3D33">
        <w:rPr>
          <w:lang w:val="en-US"/>
        </w:rPr>
        <w:t>FG 33-6-1 is added as a prerequisite FG of this FG</w:t>
      </w:r>
    </w:p>
    <w:p w:rsidR="006F4EC0" w:rsidRPr="008E3D33" w:rsidRDefault="006F4EC0" w:rsidP="006F4EC0">
      <w:pPr>
        <w:numPr>
          <w:ilvl w:val="0"/>
          <w:numId w:val="26"/>
        </w:numPr>
        <w:jc w:val="both"/>
        <w:rPr>
          <w:lang w:val="en-US"/>
        </w:rPr>
      </w:pPr>
      <w:r w:rsidRPr="008E3D33">
        <w:rPr>
          <w:rFonts w:hint="eastAsia"/>
          <w:lang w:val="en-US"/>
        </w:rPr>
        <w:t>R</w:t>
      </w:r>
      <w:r w:rsidRPr="008E3D33">
        <w:rPr>
          <w:lang w:val="en-US"/>
        </w:rPr>
        <w:t xml:space="preserve">evise the component 1 of FG 33-6-2: Supports two HARQ-ACK codebooks with different priorities to be simultaneously constructed different priorities </w:t>
      </w:r>
      <w:r w:rsidRPr="008E3D33">
        <w:rPr>
          <w:strike/>
          <w:color w:val="FF0000"/>
          <w:lang w:val="en-US"/>
        </w:rPr>
        <w:t>for multicast or</w:t>
      </w:r>
      <w:r w:rsidRPr="008E3D33">
        <w:rPr>
          <w:lang w:val="en-US"/>
        </w:rPr>
        <w:t xml:space="preserve"> for unicast and multicast at a UE.</w:t>
      </w:r>
    </w:p>
    <w:p w:rsidR="006F4EC0" w:rsidRPr="008E3D33" w:rsidRDefault="006F4EC0" w:rsidP="006F4EC0">
      <w:pPr>
        <w:rPr>
          <w:lang w:val="en-US" w:eastAsia="x-none"/>
        </w:rPr>
      </w:pPr>
    </w:p>
    <w:p w:rsidR="00B052F6" w:rsidRPr="006F4EC0" w:rsidRDefault="00B052F6" w:rsidP="006F4EC0">
      <w:pPr>
        <w:rPr>
          <w:rFonts w:ascii="Times New Roman" w:eastAsia="等线" w:hAnsi="Times New Roman"/>
          <w:sz w:val="21"/>
          <w:szCs w:val="21"/>
          <w:lang w:val="en-US" w:eastAsia="zh-CN"/>
        </w:rPr>
      </w:pPr>
    </w:p>
    <w:sectPr w:rsidR="00B052F6" w:rsidRPr="006F4EC0" w:rsidSect="006F4EC0">
      <w:pgSz w:w="20636" w:h="14570" w:orient="landscape" w:code="12"/>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44CF" w:rsidRDefault="006E44CF">
      <w:r>
        <w:separator/>
      </w:r>
    </w:p>
  </w:endnote>
  <w:endnote w:type="continuationSeparator" w:id="0">
    <w:p w:rsidR="006E44CF" w:rsidRDefault="006E4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游ゴ  シ  ッ  ク">
    <w:altName w:val="宋体"/>
    <w:panose1 w:val="00000000000000000000"/>
    <w:charset w:val="86"/>
    <w:family w:val="roman"/>
    <w:notTrueType/>
    <w:pitch w:val="default"/>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44CF" w:rsidRDefault="006E44CF">
      <w:r>
        <w:separator/>
      </w:r>
    </w:p>
  </w:footnote>
  <w:footnote w:type="continuationSeparator" w:id="0">
    <w:p w:rsidR="006E44CF" w:rsidRDefault="006E44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0BB2"/>
    <w:multiLevelType w:val="hybridMultilevel"/>
    <w:tmpl w:val="BC1ACEB6"/>
    <w:lvl w:ilvl="0" w:tplc="F8AECE0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806B7B"/>
    <w:multiLevelType w:val="hybridMultilevel"/>
    <w:tmpl w:val="55A2B7E0"/>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4B1D1A"/>
    <w:multiLevelType w:val="hybridMultilevel"/>
    <w:tmpl w:val="64A0CC9C"/>
    <w:lvl w:ilvl="0" w:tplc="A80C647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FF213F"/>
    <w:multiLevelType w:val="hybridMultilevel"/>
    <w:tmpl w:val="4DDEA4DE"/>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0C282A"/>
    <w:multiLevelType w:val="hybridMultilevel"/>
    <w:tmpl w:val="39888910"/>
    <w:lvl w:ilvl="0" w:tplc="A80C647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405877"/>
    <w:multiLevelType w:val="hybridMultilevel"/>
    <w:tmpl w:val="1422D9BA"/>
    <w:lvl w:ilvl="0" w:tplc="1C80B3BC">
      <w:start w:val="8"/>
      <w:numFmt w:val="bullet"/>
      <w:lvlText w:val=""/>
      <w:lvlJc w:val="left"/>
      <w:pPr>
        <w:ind w:left="420" w:hanging="420"/>
      </w:pPr>
      <w:rPr>
        <w:rFonts w:ascii="Symbol" w:eastAsia="Calibri"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61076E7"/>
    <w:multiLevelType w:val="hybridMultilevel"/>
    <w:tmpl w:val="B10E0C4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21" w15:restartNumberingAfterBreak="0">
    <w:nsid w:val="392870DF"/>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2" w15:restartNumberingAfterBreak="0">
    <w:nsid w:val="3A8C4560"/>
    <w:multiLevelType w:val="hybridMultilevel"/>
    <w:tmpl w:val="E70ECB50"/>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FF5F2B"/>
    <w:multiLevelType w:val="multilevel"/>
    <w:tmpl w:val="CB36754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i w:val="0"/>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4BC932EB"/>
    <w:multiLevelType w:val="hybridMultilevel"/>
    <w:tmpl w:val="B84CBEC8"/>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12535C"/>
    <w:multiLevelType w:val="hybridMultilevel"/>
    <w:tmpl w:val="4FBA22C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6936B8"/>
    <w:multiLevelType w:val="hybridMultilevel"/>
    <w:tmpl w:val="BC86F982"/>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0B53FB6"/>
    <w:multiLevelType w:val="hybridMultilevel"/>
    <w:tmpl w:val="B740B9C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49A255B"/>
    <w:multiLevelType w:val="hybridMultilevel"/>
    <w:tmpl w:val="857C8F32"/>
    <w:lvl w:ilvl="0" w:tplc="A80C647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E53392"/>
    <w:multiLevelType w:val="hybridMultilevel"/>
    <w:tmpl w:val="5D8E720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7"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74394F"/>
    <w:multiLevelType w:val="hybridMultilevel"/>
    <w:tmpl w:val="86340D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181FEA"/>
    <w:multiLevelType w:val="hybridMultilevel"/>
    <w:tmpl w:val="29062258"/>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6"/>
  </w:num>
  <w:num w:numId="3">
    <w:abstractNumId w:val="43"/>
  </w:num>
  <w:num w:numId="4">
    <w:abstractNumId w:val="42"/>
  </w:num>
  <w:num w:numId="5">
    <w:abstractNumId w:val="10"/>
  </w:num>
  <w:num w:numId="6">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9"/>
  </w:num>
  <w:num w:numId="8">
    <w:abstractNumId w:val="23"/>
  </w:num>
  <w:num w:numId="9">
    <w:abstractNumId w:val="17"/>
  </w:num>
  <w:num w:numId="10">
    <w:abstractNumId w:val="24"/>
  </w:num>
  <w:num w:numId="11">
    <w:abstractNumId w:val="18"/>
  </w:num>
  <w:num w:numId="12">
    <w:abstractNumId w:val="1"/>
  </w:num>
  <w:num w:numId="13">
    <w:abstractNumId w:val="14"/>
  </w:num>
  <w:num w:numId="14">
    <w:abstractNumId w:val="37"/>
  </w:num>
  <w:num w:numId="15">
    <w:abstractNumId w:val="8"/>
  </w:num>
  <w:num w:numId="16">
    <w:abstractNumId w:val="30"/>
  </w:num>
  <w:num w:numId="17">
    <w:abstractNumId w:val="12"/>
  </w:num>
  <w:num w:numId="18">
    <w:abstractNumId w:val="11"/>
  </w:num>
  <w:num w:numId="19">
    <w:abstractNumId w:val="28"/>
  </w:num>
  <w:num w:numId="20">
    <w:abstractNumId w:val="35"/>
  </w:num>
  <w:num w:numId="21">
    <w:abstractNumId w:val="36"/>
  </w:num>
  <w:num w:numId="22">
    <w:abstractNumId w:val="14"/>
  </w:num>
  <w:num w:numId="23">
    <w:abstractNumId w:val="20"/>
  </w:num>
  <w:num w:numId="24">
    <w:abstractNumId w:val="29"/>
  </w:num>
  <w:num w:numId="25">
    <w:abstractNumId w:val="5"/>
  </w:num>
  <w:num w:numId="26">
    <w:abstractNumId w:val="38"/>
  </w:num>
  <w:num w:numId="27">
    <w:abstractNumId w:val="21"/>
  </w:num>
  <w:num w:numId="28">
    <w:abstractNumId w:val="16"/>
  </w:num>
  <w:num w:numId="29">
    <w:abstractNumId w:val="13"/>
  </w:num>
  <w:num w:numId="30">
    <w:abstractNumId w:val="33"/>
  </w:num>
  <w:num w:numId="31">
    <w:abstractNumId w:val="7"/>
  </w:num>
  <w:num w:numId="3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15"/>
  </w:num>
  <w:num w:numId="35">
    <w:abstractNumId w:val="22"/>
  </w:num>
  <w:num w:numId="36">
    <w:abstractNumId w:val="27"/>
  </w:num>
  <w:num w:numId="37">
    <w:abstractNumId w:val="25"/>
  </w:num>
  <w:num w:numId="38">
    <w:abstractNumId w:val="31"/>
  </w:num>
  <w:num w:numId="39">
    <w:abstractNumId w:val="32"/>
  </w:num>
  <w:num w:numId="40">
    <w:abstractNumId w:val="34"/>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num>
  <w:num w:numId="43">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317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46D"/>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9DB"/>
    <w:rsid w:val="00004DA7"/>
    <w:rsid w:val="00004FA4"/>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6F"/>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E24"/>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A69"/>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7DA"/>
    <w:rsid w:val="00042ECA"/>
    <w:rsid w:val="00043003"/>
    <w:rsid w:val="000433FA"/>
    <w:rsid w:val="00043578"/>
    <w:rsid w:val="00043A5E"/>
    <w:rsid w:val="00043AF9"/>
    <w:rsid w:val="000445C5"/>
    <w:rsid w:val="000447FD"/>
    <w:rsid w:val="000449D0"/>
    <w:rsid w:val="000449FE"/>
    <w:rsid w:val="000458C4"/>
    <w:rsid w:val="000459C0"/>
    <w:rsid w:val="00045F9D"/>
    <w:rsid w:val="000461F3"/>
    <w:rsid w:val="000462FA"/>
    <w:rsid w:val="0004642B"/>
    <w:rsid w:val="000466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D2A"/>
    <w:rsid w:val="00081DA2"/>
    <w:rsid w:val="00081FB2"/>
    <w:rsid w:val="0008204F"/>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A057C"/>
    <w:rsid w:val="000A09D4"/>
    <w:rsid w:val="000A0B8C"/>
    <w:rsid w:val="000A12FE"/>
    <w:rsid w:val="000A1458"/>
    <w:rsid w:val="000A1567"/>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449"/>
    <w:rsid w:val="000B16E6"/>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961"/>
    <w:rsid w:val="00112A60"/>
    <w:rsid w:val="00112D4F"/>
    <w:rsid w:val="00112E14"/>
    <w:rsid w:val="00112E90"/>
    <w:rsid w:val="0011394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C04"/>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8D8"/>
    <w:rsid w:val="00127E2C"/>
    <w:rsid w:val="00127F40"/>
    <w:rsid w:val="0013041B"/>
    <w:rsid w:val="001305F2"/>
    <w:rsid w:val="00130BC9"/>
    <w:rsid w:val="00130C17"/>
    <w:rsid w:val="00130C25"/>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373"/>
    <w:rsid w:val="0013651F"/>
    <w:rsid w:val="00136D45"/>
    <w:rsid w:val="00136DFA"/>
    <w:rsid w:val="001372C4"/>
    <w:rsid w:val="001373AB"/>
    <w:rsid w:val="00137525"/>
    <w:rsid w:val="0013764D"/>
    <w:rsid w:val="00137661"/>
    <w:rsid w:val="001408DD"/>
    <w:rsid w:val="00140A88"/>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696"/>
    <w:rsid w:val="001437E2"/>
    <w:rsid w:val="00144741"/>
    <w:rsid w:val="0014489E"/>
    <w:rsid w:val="00144A5C"/>
    <w:rsid w:val="00144C9D"/>
    <w:rsid w:val="0014510E"/>
    <w:rsid w:val="00145180"/>
    <w:rsid w:val="00145408"/>
    <w:rsid w:val="001458CD"/>
    <w:rsid w:val="00145B61"/>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7C9"/>
    <w:rsid w:val="00157AE3"/>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416"/>
    <w:rsid w:val="00173629"/>
    <w:rsid w:val="00173B43"/>
    <w:rsid w:val="00173C16"/>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815"/>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E6B"/>
    <w:rsid w:val="00191F14"/>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6140"/>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8C5"/>
    <w:rsid w:val="001A4C16"/>
    <w:rsid w:val="001A4C4A"/>
    <w:rsid w:val="001A50B6"/>
    <w:rsid w:val="001A511C"/>
    <w:rsid w:val="001A514C"/>
    <w:rsid w:val="001A5490"/>
    <w:rsid w:val="001A5695"/>
    <w:rsid w:val="001A5A08"/>
    <w:rsid w:val="001A5A5C"/>
    <w:rsid w:val="001A5B99"/>
    <w:rsid w:val="001A6192"/>
    <w:rsid w:val="001A6647"/>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A52"/>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AB0"/>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4E17"/>
    <w:rsid w:val="001E53C4"/>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44EB"/>
    <w:rsid w:val="001F48A8"/>
    <w:rsid w:val="001F492D"/>
    <w:rsid w:val="001F4D27"/>
    <w:rsid w:val="001F4F85"/>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ECF"/>
    <w:rsid w:val="00201612"/>
    <w:rsid w:val="0020183D"/>
    <w:rsid w:val="00201840"/>
    <w:rsid w:val="002019AB"/>
    <w:rsid w:val="00201BBA"/>
    <w:rsid w:val="0020222A"/>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01D"/>
    <w:rsid w:val="002142B7"/>
    <w:rsid w:val="0021530D"/>
    <w:rsid w:val="002159CC"/>
    <w:rsid w:val="00215C62"/>
    <w:rsid w:val="00216218"/>
    <w:rsid w:val="002162F4"/>
    <w:rsid w:val="0021648A"/>
    <w:rsid w:val="00216560"/>
    <w:rsid w:val="00216C7F"/>
    <w:rsid w:val="00216E49"/>
    <w:rsid w:val="00216FC9"/>
    <w:rsid w:val="002170B8"/>
    <w:rsid w:val="00217200"/>
    <w:rsid w:val="002172C5"/>
    <w:rsid w:val="002173BD"/>
    <w:rsid w:val="00217942"/>
    <w:rsid w:val="00217F6D"/>
    <w:rsid w:val="00220150"/>
    <w:rsid w:val="00220157"/>
    <w:rsid w:val="00220303"/>
    <w:rsid w:val="002207BF"/>
    <w:rsid w:val="00220957"/>
    <w:rsid w:val="00220C5C"/>
    <w:rsid w:val="00220CE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7D1"/>
    <w:rsid w:val="00244E77"/>
    <w:rsid w:val="00244FFE"/>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2FF9"/>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50EC"/>
    <w:rsid w:val="00275146"/>
    <w:rsid w:val="002751FB"/>
    <w:rsid w:val="00275517"/>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4AF"/>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3FF"/>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93E"/>
    <w:rsid w:val="002B39FA"/>
    <w:rsid w:val="002B3C89"/>
    <w:rsid w:val="002B400E"/>
    <w:rsid w:val="002B4097"/>
    <w:rsid w:val="002B4219"/>
    <w:rsid w:val="002B453A"/>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1D1F"/>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782"/>
    <w:rsid w:val="002F27B5"/>
    <w:rsid w:val="002F2921"/>
    <w:rsid w:val="002F2960"/>
    <w:rsid w:val="002F2A9F"/>
    <w:rsid w:val="002F2D0A"/>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B2E"/>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02"/>
    <w:rsid w:val="00303DED"/>
    <w:rsid w:val="00304BCC"/>
    <w:rsid w:val="00304C24"/>
    <w:rsid w:val="00305502"/>
    <w:rsid w:val="003055E5"/>
    <w:rsid w:val="003056E6"/>
    <w:rsid w:val="0030584B"/>
    <w:rsid w:val="003059BB"/>
    <w:rsid w:val="00305B06"/>
    <w:rsid w:val="00305C41"/>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3EB"/>
    <w:rsid w:val="00312761"/>
    <w:rsid w:val="00313137"/>
    <w:rsid w:val="00313454"/>
    <w:rsid w:val="0031444B"/>
    <w:rsid w:val="00314CC0"/>
    <w:rsid w:val="00315811"/>
    <w:rsid w:val="00315CF5"/>
    <w:rsid w:val="00315D1C"/>
    <w:rsid w:val="00315E1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42C6"/>
    <w:rsid w:val="00344BD2"/>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93F"/>
    <w:rsid w:val="00352A0F"/>
    <w:rsid w:val="00352C75"/>
    <w:rsid w:val="003532A8"/>
    <w:rsid w:val="00353392"/>
    <w:rsid w:val="00353836"/>
    <w:rsid w:val="003538C4"/>
    <w:rsid w:val="003539CB"/>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C45"/>
    <w:rsid w:val="00393C8A"/>
    <w:rsid w:val="0039400C"/>
    <w:rsid w:val="003942BB"/>
    <w:rsid w:val="00394852"/>
    <w:rsid w:val="003948EA"/>
    <w:rsid w:val="00394ADF"/>
    <w:rsid w:val="003951FE"/>
    <w:rsid w:val="0039528F"/>
    <w:rsid w:val="00395698"/>
    <w:rsid w:val="00395867"/>
    <w:rsid w:val="003959E3"/>
    <w:rsid w:val="00395AA2"/>
    <w:rsid w:val="00395C03"/>
    <w:rsid w:val="00395C91"/>
    <w:rsid w:val="00395E5D"/>
    <w:rsid w:val="00395F77"/>
    <w:rsid w:val="00396268"/>
    <w:rsid w:val="00396AD1"/>
    <w:rsid w:val="00396D9C"/>
    <w:rsid w:val="00396EFA"/>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540"/>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02D"/>
    <w:rsid w:val="003B3250"/>
    <w:rsid w:val="003B326B"/>
    <w:rsid w:val="003B32BC"/>
    <w:rsid w:val="003B34C7"/>
    <w:rsid w:val="003B356E"/>
    <w:rsid w:val="003B36B2"/>
    <w:rsid w:val="003B36C0"/>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9D8"/>
    <w:rsid w:val="003C2A75"/>
    <w:rsid w:val="003C2D5B"/>
    <w:rsid w:val="003C2DF8"/>
    <w:rsid w:val="003C3004"/>
    <w:rsid w:val="003C33A2"/>
    <w:rsid w:val="003C374A"/>
    <w:rsid w:val="003C37CA"/>
    <w:rsid w:val="003C39B8"/>
    <w:rsid w:val="003C3CD2"/>
    <w:rsid w:val="003C4876"/>
    <w:rsid w:val="003C4AC7"/>
    <w:rsid w:val="003C5504"/>
    <w:rsid w:val="003C5523"/>
    <w:rsid w:val="003C55A0"/>
    <w:rsid w:val="003C58A8"/>
    <w:rsid w:val="003C5B78"/>
    <w:rsid w:val="003C5F30"/>
    <w:rsid w:val="003C5FDD"/>
    <w:rsid w:val="003C64FC"/>
    <w:rsid w:val="003C674C"/>
    <w:rsid w:val="003C680D"/>
    <w:rsid w:val="003C69A1"/>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174"/>
    <w:rsid w:val="003D3208"/>
    <w:rsid w:val="003D32F8"/>
    <w:rsid w:val="003D38C0"/>
    <w:rsid w:val="003D3934"/>
    <w:rsid w:val="003D3A39"/>
    <w:rsid w:val="003D3C05"/>
    <w:rsid w:val="003D3CD7"/>
    <w:rsid w:val="003D3F42"/>
    <w:rsid w:val="003D426C"/>
    <w:rsid w:val="003D45CC"/>
    <w:rsid w:val="003D4D3F"/>
    <w:rsid w:val="003D4E24"/>
    <w:rsid w:val="003D5059"/>
    <w:rsid w:val="003D541E"/>
    <w:rsid w:val="003D60D7"/>
    <w:rsid w:val="003D6512"/>
    <w:rsid w:val="003D74F7"/>
    <w:rsid w:val="003D780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974"/>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31B2"/>
    <w:rsid w:val="0040345F"/>
    <w:rsid w:val="00403660"/>
    <w:rsid w:val="004037A5"/>
    <w:rsid w:val="004038BA"/>
    <w:rsid w:val="00403A12"/>
    <w:rsid w:val="00403A39"/>
    <w:rsid w:val="00403C17"/>
    <w:rsid w:val="00403D29"/>
    <w:rsid w:val="0040405B"/>
    <w:rsid w:val="004040EA"/>
    <w:rsid w:val="0040411C"/>
    <w:rsid w:val="00404329"/>
    <w:rsid w:val="00404EC1"/>
    <w:rsid w:val="00404EC5"/>
    <w:rsid w:val="0040518F"/>
    <w:rsid w:val="00405312"/>
    <w:rsid w:val="004056AB"/>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2161"/>
    <w:rsid w:val="004121DE"/>
    <w:rsid w:val="004122B2"/>
    <w:rsid w:val="0041233F"/>
    <w:rsid w:val="004123F3"/>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4E65"/>
    <w:rsid w:val="004350FA"/>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103"/>
    <w:rsid w:val="0045649D"/>
    <w:rsid w:val="00456AE2"/>
    <w:rsid w:val="004577EB"/>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09"/>
    <w:rsid w:val="00463095"/>
    <w:rsid w:val="0046318D"/>
    <w:rsid w:val="0046323C"/>
    <w:rsid w:val="004638AC"/>
    <w:rsid w:val="004639C6"/>
    <w:rsid w:val="00463C72"/>
    <w:rsid w:val="00463FD2"/>
    <w:rsid w:val="00464008"/>
    <w:rsid w:val="00464838"/>
    <w:rsid w:val="00464AD6"/>
    <w:rsid w:val="00465434"/>
    <w:rsid w:val="0046547F"/>
    <w:rsid w:val="004659CF"/>
    <w:rsid w:val="00466262"/>
    <w:rsid w:val="004663BE"/>
    <w:rsid w:val="004667B6"/>
    <w:rsid w:val="00466C20"/>
    <w:rsid w:val="00466D3D"/>
    <w:rsid w:val="00466F3D"/>
    <w:rsid w:val="00467275"/>
    <w:rsid w:val="00467616"/>
    <w:rsid w:val="00467629"/>
    <w:rsid w:val="00470090"/>
    <w:rsid w:val="0047023A"/>
    <w:rsid w:val="00470514"/>
    <w:rsid w:val="004708AE"/>
    <w:rsid w:val="00470C65"/>
    <w:rsid w:val="00470D14"/>
    <w:rsid w:val="004715B4"/>
    <w:rsid w:val="004718C3"/>
    <w:rsid w:val="00471DA5"/>
    <w:rsid w:val="0047205D"/>
    <w:rsid w:val="00472068"/>
    <w:rsid w:val="0047207F"/>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1FF9"/>
    <w:rsid w:val="00492E5E"/>
    <w:rsid w:val="00493148"/>
    <w:rsid w:val="0049356E"/>
    <w:rsid w:val="00493B7E"/>
    <w:rsid w:val="00493CA3"/>
    <w:rsid w:val="00493E50"/>
    <w:rsid w:val="0049425D"/>
    <w:rsid w:val="004944E4"/>
    <w:rsid w:val="0049452A"/>
    <w:rsid w:val="00494EBC"/>
    <w:rsid w:val="00494F97"/>
    <w:rsid w:val="004951FB"/>
    <w:rsid w:val="0049568B"/>
    <w:rsid w:val="00496050"/>
    <w:rsid w:val="00496166"/>
    <w:rsid w:val="00496303"/>
    <w:rsid w:val="00496599"/>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84E"/>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D9E"/>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2BD8"/>
    <w:rsid w:val="004C2DF1"/>
    <w:rsid w:val="004C2E29"/>
    <w:rsid w:val="004C301F"/>
    <w:rsid w:val="004C32B5"/>
    <w:rsid w:val="004C33A8"/>
    <w:rsid w:val="004C3554"/>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67"/>
    <w:rsid w:val="004D2AB8"/>
    <w:rsid w:val="004D2B84"/>
    <w:rsid w:val="004D2D6B"/>
    <w:rsid w:val="004D301D"/>
    <w:rsid w:val="004D3043"/>
    <w:rsid w:val="004D3377"/>
    <w:rsid w:val="004D3561"/>
    <w:rsid w:val="004D3873"/>
    <w:rsid w:val="004D3AE8"/>
    <w:rsid w:val="004D3B37"/>
    <w:rsid w:val="004D3CE3"/>
    <w:rsid w:val="004D3CF6"/>
    <w:rsid w:val="004D3D5D"/>
    <w:rsid w:val="004D3E1C"/>
    <w:rsid w:val="004D3F72"/>
    <w:rsid w:val="004D411A"/>
    <w:rsid w:val="004D4293"/>
    <w:rsid w:val="004D54F9"/>
    <w:rsid w:val="004D5646"/>
    <w:rsid w:val="004D607A"/>
    <w:rsid w:val="004D60A7"/>
    <w:rsid w:val="004D61DF"/>
    <w:rsid w:val="004D6371"/>
    <w:rsid w:val="004D663D"/>
    <w:rsid w:val="004D6769"/>
    <w:rsid w:val="004D68A3"/>
    <w:rsid w:val="004D6936"/>
    <w:rsid w:val="004D6EC2"/>
    <w:rsid w:val="004D722B"/>
    <w:rsid w:val="004D7409"/>
    <w:rsid w:val="004D7614"/>
    <w:rsid w:val="004D780D"/>
    <w:rsid w:val="004D7A0B"/>
    <w:rsid w:val="004D7B4A"/>
    <w:rsid w:val="004E054B"/>
    <w:rsid w:val="004E0764"/>
    <w:rsid w:val="004E0A76"/>
    <w:rsid w:val="004E0B76"/>
    <w:rsid w:val="004E0DA5"/>
    <w:rsid w:val="004E0E20"/>
    <w:rsid w:val="004E1136"/>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0E76"/>
    <w:rsid w:val="0050183C"/>
    <w:rsid w:val="005018F5"/>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D3E"/>
    <w:rsid w:val="00510A16"/>
    <w:rsid w:val="00510BF7"/>
    <w:rsid w:val="00510D07"/>
    <w:rsid w:val="00510DB6"/>
    <w:rsid w:val="005110AD"/>
    <w:rsid w:val="00511119"/>
    <w:rsid w:val="0051131B"/>
    <w:rsid w:val="00511A0C"/>
    <w:rsid w:val="00511AC6"/>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4FCB"/>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16"/>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6AC"/>
    <w:rsid w:val="00566792"/>
    <w:rsid w:val="0056689B"/>
    <w:rsid w:val="00566C50"/>
    <w:rsid w:val="0056728E"/>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1B5"/>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7AF"/>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8A"/>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35C8"/>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770"/>
    <w:rsid w:val="005C3964"/>
    <w:rsid w:val="005C3A27"/>
    <w:rsid w:val="005C4197"/>
    <w:rsid w:val="005C4204"/>
    <w:rsid w:val="005C4211"/>
    <w:rsid w:val="005C49C7"/>
    <w:rsid w:val="005C4DFC"/>
    <w:rsid w:val="005C51A9"/>
    <w:rsid w:val="005C54F1"/>
    <w:rsid w:val="005C57D2"/>
    <w:rsid w:val="005C5AEF"/>
    <w:rsid w:val="005C5C99"/>
    <w:rsid w:val="005C5ED5"/>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9E"/>
    <w:rsid w:val="005E0B7B"/>
    <w:rsid w:val="005E0F6F"/>
    <w:rsid w:val="005E1122"/>
    <w:rsid w:val="005E145C"/>
    <w:rsid w:val="005E1657"/>
    <w:rsid w:val="005E177A"/>
    <w:rsid w:val="005E17DE"/>
    <w:rsid w:val="005E1B66"/>
    <w:rsid w:val="005E1DEE"/>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F43"/>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FC2"/>
    <w:rsid w:val="006051C9"/>
    <w:rsid w:val="006055D4"/>
    <w:rsid w:val="0060578B"/>
    <w:rsid w:val="00605C37"/>
    <w:rsid w:val="00605EAB"/>
    <w:rsid w:val="00605FD1"/>
    <w:rsid w:val="00606426"/>
    <w:rsid w:val="00606718"/>
    <w:rsid w:val="006069B7"/>
    <w:rsid w:val="00607237"/>
    <w:rsid w:val="006072B1"/>
    <w:rsid w:val="00607787"/>
    <w:rsid w:val="0060778B"/>
    <w:rsid w:val="006077B1"/>
    <w:rsid w:val="00607AF4"/>
    <w:rsid w:val="00607FD9"/>
    <w:rsid w:val="00610260"/>
    <w:rsid w:val="006105DC"/>
    <w:rsid w:val="0061089D"/>
    <w:rsid w:val="00610A1D"/>
    <w:rsid w:val="00610D14"/>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E05"/>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95"/>
    <w:rsid w:val="00644CAB"/>
    <w:rsid w:val="00644DCE"/>
    <w:rsid w:val="00644F81"/>
    <w:rsid w:val="0064504F"/>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D8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338"/>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5B0"/>
    <w:rsid w:val="0068772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7187"/>
    <w:rsid w:val="006972A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6F"/>
    <w:rsid w:val="006A38E4"/>
    <w:rsid w:val="006A3B4C"/>
    <w:rsid w:val="006A4169"/>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61"/>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D7B70"/>
    <w:rsid w:val="006E00EE"/>
    <w:rsid w:val="006E041E"/>
    <w:rsid w:val="006E0860"/>
    <w:rsid w:val="006E09F4"/>
    <w:rsid w:val="006E1230"/>
    <w:rsid w:val="006E1BAB"/>
    <w:rsid w:val="006E2030"/>
    <w:rsid w:val="006E206D"/>
    <w:rsid w:val="006E20F4"/>
    <w:rsid w:val="006E2258"/>
    <w:rsid w:val="006E2D15"/>
    <w:rsid w:val="006E2E1F"/>
    <w:rsid w:val="006E31FA"/>
    <w:rsid w:val="006E3489"/>
    <w:rsid w:val="006E36C0"/>
    <w:rsid w:val="006E3C73"/>
    <w:rsid w:val="006E3EAB"/>
    <w:rsid w:val="006E3FFF"/>
    <w:rsid w:val="006E40C2"/>
    <w:rsid w:val="006E44CF"/>
    <w:rsid w:val="006E52D0"/>
    <w:rsid w:val="006E5459"/>
    <w:rsid w:val="006E5530"/>
    <w:rsid w:val="006E57DA"/>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4EC0"/>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F32"/>
    <w:rsid w:val="00715744"/>
    <w:rsid w:val="00715AA3"/>
    <w:rsid w:val="00715E2D"/>
    <w:rsid w:val="00715FE9"/>
    <w:rsid w:val="00716270"/>
    <w:rsid w:val="007163E1"/>
    <w:rsid w:val="0071658C"/>
    <w:rsid w:val="00716BB2"/>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16A"/>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FC"/>
    <w:rsid w:val="00733DB0"/>
    <w:rsid w:val="00733E21"/>
    <w:rsid w:val="00733E3F"/>
    <w:rsid w:val="00733EA4"/>
    <w:rsid w:val="00733F7A"/>
    <w:rsid w:val="007348C2"/>
    <w:rsid w:val="00734AD6"/>
    <w:rsid w:val="00734FC2"/>
    <w:rsid w:val="00735132"/>
    <w:rsid w:val="0073585A"/>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4CD"/>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64"/>
    <w:rsid w:val="00773FE5"/>
    <w:rsid w:val="00774054"/>
    <w:rsid w:val="007744A2"/>
    <w:rsid w:val="007749DC"/>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2B9"/>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416"/>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D04"/>
    <w:rsid w:val="007A7F42"/>
    <w:rsid w:val="007A7F9A"/>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59F"/>
    <w:rsid w:val="007C26B1"/>
    <w:rsid w:val="007C28CE"/>
    <w:rsid w:val="007C2A01"/>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6F7"/>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D45"/>
    <w:rsid w:val="007D7DE6"/>
    <w:rsid w:val="007D7EF4"/>
    <w:rsid w:val="007E0163"/>
    <w:rsid w:val="007E02F4"/>
    <w:rsid w:val="007E038C"/>
    <w:rsid w:val="007E0468"/>
    <w:rsid w:val="007E09DC"/>
    <w:rsid w:val="007E0F19"/>
    <w:rsid w:val="007E0FF0"/>
    <w:rsid w:val="007E11EF"/>
    <w:rsid w:val="007E1586"/>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C49"/>
    <w:rsid w:val="007F1697"/>
    <w:rsid w:val="007F1A8D"/>
    <w:rsid w:val="007F1D7B"/>
    <w:rsid w:val="007F23FB"/>
    <w:rsid w:val="007F2544"/>
    <w:rsid w:val="007F278C"/>
    <w:rsid w:val="007F287A"/>
    <w:rsid w:val="007F2E3F"/>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C4"/>
    <w:rsid w:val="0080355B"/>
    <w:rsid w:val="008035C5"/>
    <w:rsid w:val="00803BBC"/>
    <w:rsid w:val="00803C05"/>
    <w:rsid w:val="00803C96"/>
    <w:rsid w:val="00803D34"/>
    <w:rsid w:val="00804010"/>
    <w:rsid w:val="00804129"/>
    <w:rsid w:val="00804155"/>
    <w:rsid w:val="00804189"/>
    <w:rsid w:val="00804509"/>
    <w:rsid w:val="00804616"/>
    <w:rsid w:val="00804A1D"/>
    <w:rsid w:val="00804A3E"/>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0FD"/>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D5"/>
    <w:rsid w:val="0084717B"/>
    <w:rsid w:val="008471EB"/>
    <w:rsid w:val="008474B1"/>
    <w:rsid w:val="0084754C"/>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F6"/>
    <w:rsid w:val="00870EFB"/>
    <w:rsid w:val="00871346"/>
    <w:rsid w:val="008717E9"/>
    <w:rsid w:val="00872217"/>
    <w:rsid w:val="008723A1"/>
    <w:rsid w:val="008729A0"/>
    <w:rsid w:val="00872B89"/>
    <w:rsid w:val="00872CAA"/>
    <w:rsid w:val="00872D0F"/>
    <w:rsid w:val="00872EE1"/>
    <w:rsid w:val="00872FA5"/>
    <w:rsid w:val="00873312"/>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2F"/>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12"/>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3D7"/>
    <w:rsid w:val="00897492"/>
    <w:rsid w:val="008977B8"/>
    <w:rsid w:val="00897AB7"/>
    <w:rsid w:val="00897C7F"/>
    <w:rsid w:val="00897E96"/>
    <w:rsid w:val="008A016D"/>
    <w:rsid w:val="008A020E"/>
    <w:rsid w:val="008A032D"/>
    <w:rsid w:val="008A0419"/>
    <w:rsid w:val="008A0627"/>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270"/>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2E8"/>
    <w:rsid w:val="008C5CD0"/>
    <w:rsid w:val="008C5D8F"/>
    <w:rsid w:val="008C5E20"/>
    <w:rsid w:val="008C60E1"/>
    <w:rsid w:val="008C6224"/>
    <w:rsid w:val="008C63EC"/>
    <w:rsid w:val="008C6612"/>
    <w:rsid w:val="008C6806"/>
    <w:rsid w:val="008C68D7"/>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8DD"/>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D72"/>
    <w:rsid w:val="008E2EB9"/>
    <w:rsid w:val="008E33BB"/>
    <w:rsid w:val="008E3401"/>
    <w:rsid w:val="008E3483"/>
    <w:rsid w:val="008E3714"/>
    <w:rsid w:val="008E3970"/>
    <w:rsid w:val="008E3B54"/>
    <w:rsid w:val="008E3BE4"/>
    <w:rsid w:val="008E3C19"/>
    <w:rsid w:val="008E3D15"/>
    <w:rsid w:val="008E3F9B"/>
    <w:rsid w:val="008E46AB"/>
    <w:rsid w:val="008E49A1"/>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C69"/>
    <w:rsid w:val="008F72BC"/>
    <w:rsid w:val="008F76CF"/>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0F3"/>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86B"/>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275"/>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459"/>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0F1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BAB"/>
    <w:rsid w:val="00933D1A"/>
    <w:rsid w:val="00934215"/>
    <w:rsid w:val="00934660"/>
    <w:rsid w:val="0093470E"/>
    <w:rsid w:val="00934ADD"/>
    <w:rsid w:val="00934EA4"/>
    <w:rsid w:val="00934F95"/>
    <w:rsid w:val="00935108"/>
    <w:rsid w:val="009351C6"/>
    <w:rsid w:val="009355F3"/>
    <w:rsid w:val="009359DF"/>
    <w:rsid w:val="00935AE2"/>
    <w:rsid w:val="00935E74"/>
    <w:rsid w:val="0093619A"/>
    <w:rsid w:val="00936919"/>
    <w:rsid w:val="00936B69"/>
    <w:rsid w:val="00937221"/>
    <w:rsid w:val="00937F0E"/>
    <w:rsid w:val="00940219"/>
    <w:rsid w:val="00941312"/>
    <w:rsid w:val="009413D2"/>
    <w:rsid w:val="0094141A"/>
    <w:rsid w:val="0094149E"/>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90"/>
    <w:rsid w:val="00955F94"/>
    <w:rsid w:val="009565E4"/>
    <w:rsid w:val="00956615"/>
    <w:rsid w:val="009567C7"/>
    <w:rsid w:val="009569D2"/>
    <w:rsid w:val="00956AA3"/>
    <w:rsid w:val="00956B8A"/>
    <w:rsid w:val="00956E5F"/>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B98"/>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A85"/>
    <w:rsid w:val="00986C69"/>
    <w:rsid w:val="00986E79"/>
    <w:rsid w:val="00986FF7"/>
    <w:rsid w:val="00987220"/>
    <w:rsid w:val="009877D2"/>
    <w:rsid w:val="00987A40"/>
    <w:rsid w:val="00990033"/>
    <w:rsid w:val="0099039B"/>
    <w:rsid w:val="009904C6"/>
    <w:rsid w:val="00990659"/>
    <w:rsid w:val="009908EA"/>
    <w:rsid w:val="00991196"/>
    <w:rsid w:val="0099133D"/>
    <w:rsid w:val="0099133F"/>
    <w:rsid w:val="00991503"/>
    <w:rsid w:val="0099157F"/>
    <w:rsid w:val="0099160E"/>
    <w:rsid w:val="009923F0"/>
    <w:rsid w:val="009926A7"/>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859"/>
    <w:rsid w:val="009A0B90"/>
    <w:rsid w:val="009A0DCF"/>
    <w:rsid w:val="009A152E"/>
    <w:rsid w:val="009A1981"/>
    <w:rsid w:val="009A19BF"/>
    <w:rsid w:val="009A1DB5"/>
    <w:rsid w:val="009A1E49"/>
    <w:rsid w:val="009A211D"/>
    <w:rsid w:val="009A23C6"/>
    <w:rsid w:val="009A25A6"/>
    <w:rsid w:val="009A2612"/>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34B2"/>
    <w:rsid w:val="009C3E92"/>
    <w:rsid w:val="009C4418"/>
    <w:rsid w:val="009C4627"/>
    <w:rsid w:val="009C47EE"/>
    <w:rsid w:val="009C4830"/>
    <w:rsid w:val="009C484D"/>
    <w:rsid w:val="009C4D3E"/>
    <w:rsid w:val="009C4F13"/>
    <w:rsid w:val="009C505E"/>
    <w:rsid w:val="009C5198"/>
    <w:rsid w:val="009C5571"/>
    <w:rsid w:val="009C5820"/>
    <w:rsid w:val="009C5A65"/>
    <w:rsid w:val="009C5A82"/>
    <w:rsid w:val="009C5AA2"/>
    <w:rsid w:val="009C5DC6"/>
    <w:rsid w:val="009C639B"/>
    <w:rsid w:val="009C6437"/>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DB7"/>
    <w:rsid w:val="009E66E9"/>
    <w:rsid w:val="009E6763"/>
    <w:rsid w:val="009E6EA1"/>
    <w:rsid w:val="009E74AE"/>
    <w:rsid w:val="009E773E"/>
    <w:rsid w:val="009E7ADE"/>
    <w:rsid w:val="009E7F9E"/>
    <w:rsid w:val="009F0200"/>
    <w:rsid w:val="009F0316"/>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D1A"/>
    <w:rsid w:val="009F2D44"/>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C0D"/>
    <w:rsid w:val="009F5FFD"/>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2967"/>
    <w:rsid w:val="00A03061"/>
    <w:rsid w:val="00A0356E"/>
    <w:rsid w:val="00A0369F"/>
    <w:rsid w:val="00A0375B"/>
    <w:rsid w:val="00A03EE0"/>
    <w:rsid w:val="00A041DA"/>
    <w:rsid w:val="00A0421F"/>
    <w:rsid w:val="00A047A8"/>
    <w:rsid w:val="00A04ADB"/>
    <w:rsid w:val="00A04B8F"/>
    <w:rsid w:val="00A04C03"/>
    <w:rsid w:val="00A04C15"/>
    <w:rsid w:val="00A04E3D"/>
    <w:rsid w:val="00A053A3"/>
    <w:rsid w:val="00A05723"/>
    <w:rsid w:val="00A059A2"/>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84"/>
    <w:rsid w:val="00A16AAD"/>
    <w:rsid w:val="00A16B15"/>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35A"/>
    <w:rsid w:val="00A2537D"/>
    <w:rsid w:val="00A258D8"/>
    <w:rsid w:val="00A25A3A"/>
    <w:rsid w:val="00A261F8"/>
    <w:rsid w:val="00A262EA"/>
    <w:rsid w:val="00A2695E"/>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2B4"/>
    <w:rsid w:val="00A62466"/>
    <w:rsid w:val="00A6247D"/>
    <w:rsid w:val="00A627C6"/>
    <w:rsid w:val="00A629AA"/>
    <w:rsid w:val="00A62A13"/>
    <w:rsid w:val="00A6308C"/>
    <w:rsid w:val="00A63125"/>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793"/>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74A"/>
    <w:rsid w:val="00A77BAB"/>
    <w:rsid w:val="00A8001E"/>
    <w:rsid w:val="00A8022B"/>
    <w:rsid w:val="00A80334"/>
    <w:rsid w:val="00A803E6"/>
    <w:rsid w:val="00A80E68"/>
    <w:rsid w:val="00A8192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02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8FE"/>
    <w:rsid w:val="00A87A56"/>
    <w:rsid w:val="00A87A6B"/>
    <w:rsid w:val="00A87CAA"/>
    <w:rsid w:val="00A87D8C"/>
    <w:rsid w:val="00A87E9F"/>
    <w:rsid w:val="00A901F0"/>
    <w:rsid w:val="00A9032C"/>
    <w:rsid w:val="00A904FB"/>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79B"/>
    <w:rsid w:val="00AC4903"/>
    <w:rsid w:val="00AC4A10"/>
    <w:rsid w:val="00AC4B64"/>
    <w:rsid w:val="00AC4C9B"/>
    <w:rsid w:val="00AC568B"/>
    <w:rsid w:val="00AC5892"/>
    <w:rsid w:val="00AC5A11"/>
    <w:rsid w:val="00AC61F0"/>
    <w:rsid w:val="00AC6679"/>
    <w:rsid w:val="00AC66B6"/>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AD9"/>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82"/>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77F"/>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3FF4"/>
    <w:rsid w:val="00B04200"/>
    <w:rsid w:val="00B04540"/>
    <w:rsid w:val="00B04E00"/>
    <w:rsid w:val="00B051D3"/>
    <w:rsid w:val="00B052F6"/>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AC2"/>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66D4"/>
    <w:rsid w:val="00B36BC0"/>
    <w:rsid w:val="00B36BF5"/>
    <w:rsid w:val="00B3764A"/>
    <w:rsid w:val="00B3792E"/>
    <w:rsid w:val="00B407A9"/>
    <w:rsid w:val="00B40836"/>
    <w:rsid w:val="00B40AAC"/>
    <w:rsid w:val="00B40ACD"/>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334"/>
    <w:rsid w:val="00B4546D"/>
    <w:rsid w:val="00B45612"/>
    <w:rsid w:val="00B45841"/>
    <w:rsid w:val="00B45B6D"/>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3C88"/>
    <w:rsid w:val="00B543B6"/>
    <w:rsid w:val="00B54C90"/>
    <w:rsid w:val="00B54DD8"/>
    <w:rsid w:val="00B54FB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08"/>
    <w:rsid w:val="00B6216E"/>
    <w:rsid w:val="00B62746"/>
    <w:rsid w:val="00B627D6"/>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36BE"/>
    <w:rsid w:val="00B8436C"/>
    <w:rsid w:val="00B84A70"/>
    <w:rsid w:val="00B84B0C"/>
    <w:rsid w:val="00B85069"/>
    <w:rsid w:val="00B851EA"/>
    <w:rsid w:val="00B852D6"/>
    <w:rsid w:val="00B856A4"/>
    <w:rsid w:val="00B85CCD"/>
    <w:rsid w:val="00B86507"/>
    <w:rsid w:val="00B86575"/>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4D5"/>
    <w:rsid w:val="00BA4664"/>
    <w:rsid w:val="00BA48A3"/>
    <w:rsid w:val="00BA4B2F"/>
    <w:rsid w:val="00BA4C1D"/>
    <w:rsid w:val="00BA4DF4"/>
    <w:rsid w:val="00BA4E92"/>
    <w:rsid w:val="00BA5340"/>
    <w:rsid w:val="00BA5382"/>
    <w:rsid w:val="00BA5624"/>
    <w:rsid w:val="00BA5772"/>
    <w:rsid w:val="00BA5785"/>
    <w:rsid w:val="00BA57B8"/>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8AD"/>
    <w:rsid w:val="00BB393D"/>
    <w:rsid w:val="00BB3AE6"/>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4CA"/>
    <w:rsid w:val="00BD05A8"/>
    <w:rsid w:val="00BD0839"/>
    <w:rsid w:val="00BD0BB1"/>
    <w:rsid w:val="00BD0CDF"/>
    <w:rsid w:val="00BD10B9"/>
    <w:rsid w:val="00BD114A"/>
    <w:rsid w:val="00BD1273"/>
    <w:rsid w:val="00BD13B2"/>
    <w:rsid w:val="00BD13EA"/>
    <w:rsid w:val="00BD1717"/>
    <w:rsid w:val="00BD2907"/>
    <w:rsid w:val="00BD2FA6"/>
    <w:rsid w:val="00BD3337"/>
    <w:rsid w:val="00BD3430"/>
    <w:rsid w:val="00BD3480"/>
    <w:rsid w:val="00BD3523"/>
    <w:rsid w:val="00BD373F"/>
    <w:rsid w:val="00BD37CC"/>
    <w:rsid w:val="00BD3913"/>
    <w:rsid w:val="00BD3B8B"/>
    <w:rsid w:val="00BD43F4"/>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BDC"/>
    <w:rsid w:val="00BF3BE6"/>
    <w:rsid w:val="00BF4776"/>
    <w:rsid w:val="00BF48AB"/>
    <w:rsid w:val="00BF4909"/>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9B2"/>
    <w:rsid w:val="00C02BE4"/>
    <w:rsid w:val="00C02DB6"/>
    <w:rsid w:val="00C0303F"/>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758"/>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310"/>
    <w:rsid w:val="00C15BAD"/>
    <w:rsid w:val="00C1609F"/>
    <w:rsid w:val="00C1610C"/>
    <w:rsid w:val="00C1673A"/>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6F89"/>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2B3E"/>
    <w:rsid w:val="00C32EB0"/>
    <w:rsid w:val="00C331FC"/>
    <w:rsid w:val="00C332A8"/>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37D21"/>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814"/>
    <w:rsid w:val="00C53CD9"/>
    <w:rsid w:val="00C53F91"/>
    <w:rsid w:val="00C542B8"/>
    <w:rsid w:val="00C545DF"/>
    <w:rsid w:val="00C54632"/>
    <w:rsid w:val="00C546CD"/>
    <w:rsid w:val="00C54ACA"/>
    <w:rsid w:val="00C54C05"/>
    <w:rsid w:val="00C54E0E"/>
    <w:rsid w:val="00C5535F"/>
    <w:rsid w:val="00C55543"/>
    <w:rsid w:val="00C5577F"/>
    <w:rsid w:val="00C55B6C"/>
    <w:rsid w:val="00C55BFC"/>
    <w:rsid w:val="00C55E13"/>
    <w:rsid w:val="00C55ED1"/>
    <w:rsid w:val="00C55F49"/>
    <w:rsid w:val="00C561EB"/>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93C"/>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878"/>
    <w:rsid w:val="00C77B24"/>
    <w:rsid w:val="00C77E74"/>
    <w:rsid w:val="00C808F8"/>
    <w:rsid w:val="00C80ADB"/>
    <w:rsid w:val="00C80B50"/>
    <w:rsid w:val="00C80BA9"/>
    <w:rsid w:val="00C80F0D"/>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A9"/>
    <w:rsid w:val="00CA00E2"/>
    <w:rsid w:val="00CA0199"/>
    <w:rsid w:val="00CA01BE"/>
    <w:rsid w:val="00CA01D0"/>
    <w:rsid w:val="00CA01D9"/>
    <w:rsid w:val="00CA072A"/>
    <w:rsid w:val="00CA0A7B"/>
    <w:rsid w:val="00CA0ED0"/>
    <w:rsid w:val="00CA1215"/>
    <w:rsid w:val="00CA1A77"/>
    <w:rsid w:val="00CA1B27"/>
    <w:rsid w:val="00CA1E33"/>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E65"/>
    <w:rsid w:val="00CC4F00"/>
    <w:rsid w:val="00CC4F6F"/>
    <w:rsid w:val="00CC5585"/>
    <w:rsid w:val="00CC568E"/>
    <w:rsid w:val="00CC6031"/>
    <w:rsid w:val="00CC61F4"/>
    <w:rsid w:val="00CC64A9"/>
    <w:rsid w:val="00CC6517"/>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3319"/>
    <w:rsid w:val="00CD39B5"/>
    <w:rsid w:val="00CD3D12"/>
    <w:rsid w:val="00CD3D73"/>
    <w:rsid w:val="00CD3F84"/>
    <w:rsid w:val="00CD4501"/>
    <w:rsid w:val="00CD45F6"/>
    <w:rsid w:val="00CD49A3"/>
    <w:rsid w:val="00CD4CB5"/>
    <w:rsid w:val="00CD4D2C"/>
    <w:rsid w:val="00CD508D"/>
    <w:rsid w:val="00CD5233"/>
    <w:rsid w:val="00CD55AB"/>
    <w:rsid w:val="00CD5AB3"/>
    <w:rsid w:val="00CD624E"/>
    <w:rsid w:val="00CD65DA"/>
    <w:rsid w:val="00CD6C31"/>
    <w:rsid w:val="00CD6D05"/>
    <w:rsid w:val="00CD6D9D"/>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233"/>
    <w:rsid w:val="00CE634D"/>
    <w:rsid w:val="00CE6494"/>
    <w:rsid w:val="00CE6980"/>
    <w:rsid w:val="00CE6AFC"/>
    <w:rsid w:val="00CE6E87"/>
    <w:rsid w:val="00CE7493"/>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BA1"/>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49B"/>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C84"/>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2FCB"/>
    <w:rsid w:val="00DA3010"/>
    <w:rsid w:val="00DA30BA"/>
    <w:rsid w:val="00DA3373"/>
    <w:rsid w:val="00DA3703"/>
    <w:rsid w:val="00DA38C7"/>
    <w:rsid w:val="00DA3A78"/>
    <w:rsid w:val="00DA3C9F"/>
    <w:rsid w:val="00DA3F8E"/>
    <w:rsid w:val="00DA3FCB"/>
    <w:rsid w:val="00DA4067"/>
    <w:rsid w:val="00DA43A8"/>
    <w:rsid w:val="00DA46E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2A4"/>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102"/>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2C7"/>
    <w:rsid w:val="00DD3C38"/>
    <w:rsid w:val="00DD3DC4"/>
    <w:rsid w:val="00DD3E43"/>
    <w:rsid w:val="00DD43D8"/>
    <w:rsid w:val="00DD44CC"/>
    <w:rsid w:val="00DD45EE"/>
    <w:rsid w:val="00DD474E"/>
    <w:rsid w:val="00DD491C"/>
    <w:rsid w:val="00DD4A04"/>
    <w:rsid w:val="00DD5034"/>
    <w:rsid w:val="00DD5305"/>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5E8"/>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71A"/>
    <w:rsid w:val="00E17BDE"/>
    <w:rsid w:val="00E17E90"/>
    <w:rsid w:val="00E204E7"/>
    <w:rsid w:val="00E206BA"/>
    <w:rsid w:val="00E206BE"/>
    <w:rsid w:val="00E20A67"/>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4FDC"/>
    <w:rsid w:val="00E250E5"/>
    <w:rsid w:val="00E2539C"/>
    <w:rsid w:val="00E25704"/>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426"/>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81D"/>
    <w:rsid w:val="00E4298A"/>
    <w:rsid w:val="00E42B2F"/>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856"/>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36D0"/>
    <w:rsid w:val="00E63972"/>
    <w:rsid w:val="00E63D83"/>
    <w:rsid w:val="00E63E79"/>
    <w:rsid w:val="00E64147"/>
    <w:rsid w:val="00E64A69"/>
    <w:rsid w:val="00E64AC7"/>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04"/>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613"/>
    <w:rsid w:val="00E966BF"/>
    <w:rsid w:val="00E96A00"/>
    <w:rsid w:val="00E972DD"/>
    <w:rsid w:val="00E9735F"/>
    <w:rsid w:val="00E974E0"/>
    <w:rsid w:val="00E978C1"/>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8C"/>
    <w:rsid w:val="00EA3D60"/>
    <w:rsid w:val="00EA4227"/>
    <w:rsid w:val="00EA45BF"/>
    <w:rsid w:val="00EA4824"/>
    <w:rsid w:val="00EA4EC4"/>
    <w:rsid w:val="00EA4F63"/>
    <w:rsid w:val="00EA59DB"/>
    <w:rsid w:val="00EA5D51"/>
    <w:rsid w:val="00EA64B9"/>
    <w:rsid w:val="00EA652A"/>
    <w:rsid w:val="00EA6A01"/>
    <w:rsid w:val="00EA6A57"/>
    <w:rsid w:val="00EA6B98"/>
    <w:rsid w:val="00EA73E8"/>
    <w:rsid w:val="00EA7635"/>
    <w:rsid w:val="00EA771E"/>
    <w:rsid w:val="00EA7CA5"/>
    <w:rsid w:val="00EA7E44"/>
    <w:rsid w:val="00EA7F3B"/>
    <w:rsid w:val="00EB034D"/>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359F"/>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98B"/>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8B3"/>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54"/>
    <w:rsid w:val="00F13162"/>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BA5"/>
    <w:rsid w:val="00F21819"/>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284"/>
    <w:rsid w:val="00F262CC"/>
    <w:rsid w:val="00F268B3"/>
    <w:rsid w:val="00F26BCB"/>
    <w:rsid w:val="00F26C62"/>
    <w:rsid w:val="00F26E20"/>
    <w:rsid w:val="00F26E5F"/>
    <w:rsid w:val="00F27874"/>
    <w:rsid w:val="00F27B71"/>
    <w:rsid w:val="00F27BA7"/>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BE9"/>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C9C"/>
    <w:rsid w:val="00F80F2A"/>
    <w:rsid w:val="00F81098"/>
    <w:rsid w:val="00F81B52"/>
    <w:rsid w:val="00F81F43"/>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9F3"/>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072"/>
    <w:rsid w:val="00FB1111"/>
    <w:rsid w:val="00FB1120"/>
    <w:rsid w:val="00FB17BD"/>
    <w:rsid w:val="00FB18BE"/>
    <w:rsid w:val="00FB195B"/>
    <w:rsid w:val="00FB1F13"/>
    <w:rsid w:val="00FB206F"/>
    <w:rsid w:val="00FB24C1"/>
    <w:rsid w:val="00FB2DB4"/>
    <w:rsid w:val="00FB30B8"/>
    <w:rsid w:val="00FB39B6"/>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10"/>
    <w:rsid w:val="00FE1501"/>
    <w:rsid w:val="00FE2507"/>
    <w:rsid w:val="00FE26BF"/>
    <w:rsid w:val="00FE2A94"/>
    <w:rsid w:val="00FE2BA8"/>
    <w:rsid w:val="00FE2BDB"/>
    <w:rsid w:val="00FE310F"/>
    <w:rsid w:val="00FE390A"/>
    <w:rsid w:val="00FE3C76"/>
    <w:rsid w:val="00FE3E8D"/>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v:textbox inset="5.85pt,.7pt,5.85pt,.7pt"/>
    </o:shapedefaults>
    <o:shapelayout v:ext="edit">
      <o:idmap v:ext="edit" data="1"/>
    </o:shapelayout>
  </w:shapeDefaults>
  <w:decimalSymbol w:val="."/>
  <w:listSeparator w:val=","/>
  <w14:docId w14:val="0A7400D5"/>
  <w15:chartTrackingRefBased/>
  <w15:docId w15:val="{CF55C70E-938A-4DBC-BE60-5770145EC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afa"/>
    <w:uiPriority w:val="99"/>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uiPriority w:val="9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列表段落,¥¡¡¡¡ì¬º¥¹¥È¶ÎÂä,ÁÐ³ö¶ÎÂä,列表段落1,—ño’i—Ž,¥ê¥¹¥È¶ÎÂä,1st level - Bullet List Paragraph,Lettre d'introduction,Paragrafo elenco,Normal bullet 2,Bullet list,목록단락,numbered,リスト段落1"/>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列表段落 字符,¥¡¡¡¡ì¬º¥¹¥È¶ÎÂä 字符,ÁÐ³ö¶ÎÂä 字符,列表段落1 字符,—ño’i—Ž 字符,¥ê¥¹¥È¶ÎÂä 字符,1st level - Bullet List Paragraph 字符,Lettre d'introduction 字符,목록단락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46414376">
          <w:marLeft w:val="1166"/>
          <w:marRight w:val="0"/>
          <w:marTop w:val="0"/>
          <w:marBottom w:val="0"/>
          <w:divBdr>
            <w:top w:val="none" w:sz="0" w:space="0" w:color="auto"/>
            <w:left w:val="none" w:sz="0" w:space="0" w:color="auto"/>
            <w:bottom w:val="none" w:sz="0" w:space="0" w:color="auto"/>
            <w:right w:val="none" w:sz="0" w:space="0" w:color="auto"/>
          </w:divBdr>
        </w:div>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00FE6-96DC-434D-8FAF-D7BDDEE40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6</TotalTime>
  <Pages>8</Pages>
  <Words>2533</Words>
  <Characters>13595</Characters>
  <Application>Microsoft Office Word</Application>
  <DocSecurity>0</DocSecurity>
  <Lines>113</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16096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4</cp:revision>
  <cp:lastPrinted>2013-05-13T04:37:00Z</cp:lastPrinted>
  <dcterms:created xsi:type="dcterms:W3CDTF">2022-05-05T07:57:00Z</dcterms:created>
  <dcterms:modified xsi:type="dcterms:W3CDTF">2022-05-05T11:26:00Z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ies>
</file>